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5AB24" w14:textId="77777777" w:rsidR="00496CF2" w:rsidRDefault="00496CF2" w:rsidP="00496CF2"/>
    <w:p w14:paraId="2EA34DBC" w14:textId="77777777" w:rsidR="00496CF2" w:rsidRDefault="00496CF2" w:rsidP="00496CF2">
      <w:pPr>
        <w:widowControl w:val="0"/>
        <w:autoSpaceDE w:val="0"/>
        <w:autoSpaceDN w:val="0"/>
        <w:adjustRightInd w:val="0"/>
        <w:jc w:val="right"/>
        <w:rPr>
          <w:rFonts w:ascii="Times New Roman" w:hAnsi="Times New Roman"/>
          <w:sz w:val="24"/>
          <w:szCs w:val="24"/>
          <w:lang w:eastAsia="ru-RU"/>
        </w:rPr>
      </w:pPr>
      <w:r>
        <w:rPr>
          <w:rFonts w:ascii="Calibri" w:hAnsi="Calibri"/>
          <w:noProof/>
          <w:lang w:eastAsia="ru-RU"/>
        </w:rPr>
        <w:drawing>
          <wp:anchor distT="0" distB="0" distL="114300" distR="114300" simplePos="0" relativeHeight="251659264" behindDoc="0" locked="0" layoutInCell="1" allowOverlap="1" wp14:anchorId="5F8945B4" wp14:editId="30440041">
            <wp:simplePos x="0" y="0"/>
            <wp:positionH relativeFrom="column">
              <wp:posOffset>11430</wp:posOffset>
            </wp:positionH>
            <wp:positionV relativeFrom="paragraph">
              <wp:posOffset>156210</wp:posOffset>
            </wp:positionV>
            <wp:extent cx="1335405" cy="356870"/>
            <wp:effectExtent l="0" t="0" r="0" b="5080"/>
            <wp:wrapThrough wrapText="bothSides">
              <wp:wrapPolygon edited="0">
                <wp:start x="0" y="0"/>
                <wp:lineTo x="0" y="20754"/>
                <wp:lineTo x="21261" y="20754"/>
                <wp:lineTo x="21261" y="0"/>
                <wp:lineTo x="0" y="0"/>
              </wp:wrapPolygon>
            </wp:wrapThrough>
            <wp:docPr id="3" name="Рисунок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image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5405" cy="3568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0"/>
          <w:szCs w:val="20"/>
          <w:lang w:eastAsia="ru-RU"/>
        </w:rPr>
        <w:drawing>
          <wp:inline distT="0" distB="0" distL="0" distR="0" wp14:anchorId="3BCA8CBD" wp14:editId="6486014E">
            <wp:extent cx="1062990" cy="595630"/>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2990" cy="595630"/>
                    </a:xfrm>
                    <a:prstGeom prst="rect">
                      <a:avLst/>
                    </a:prstGeom>
                    <a:noFill/>
                    <a:ln>
                      <a:noFill/>
                    </a:ln>
                  </pic:spPr>
                </pic:pic>
              </a:graphicData>
            </a:graphic>
          </wp:inline>
        </w:drawing>
      </w:r>
    </w:p>
    <w:p w14:paraId="49E9EDFA" w14:textId="77777777" w:rsidR="00496CF2" w:rsidRDefault="00496CF2" w:rsidP="00496CF2">
      <w:pPr>
        <w:pStyle w:val="a3"/>
        <w:rPr>
          <w:rFonts w:asciiTheme="minorHAnsi" w:eastAsiaTheme="minorHAnsi" w:hAnsiTheme="minorHAnsi" w:cstheme="minorBidi"/>
          <w:b/>
          <w:bCs/>
          <w:color w:val="auto"/>
          <w:sz w:val="36"/>
        </w:rPr>
      </w:pPr>
    </w:p>
    <w:p w14:paraId="2E5B7101" w14:textId="77777777" w:rsidR="00496CF2" w:rsidRDefault="00496CF2" w:rsidP="00496CF2">
      <w:pPr>
        <w:pStyle w:val="a3"/>
        <w:jc w:val="center"/>
        <w:rPr>
          <w:rFonts w:asciiTheme="minorHAnsi" w:eastAsiaTheme="minorHAnsi" w:hAnsiTheme="minorHAnsi" w:cstheme="minorBidi"/>
          <w:b/>
          <w:bCs/>
          <w:color w:val="auto"/>
          <w:sz w:val="36"/>
        </w:rPr>
      </w:pPr>
    </w:p>
    <w:p w14:paraId="050AFD65" w14:textId="77777777" w:rsidR="00496CF2" w:rsidRDefault="00496CF2" w:rsidP="00496CF2">
      <w:pPr>
        <w:rPr>
          <w:lang w:eastAsia="ru-RU"/>
        </w:rPr>
      </w:pPr>
    </w:p>
    <w:p w14:paraId="11A7D0DA" w14:textId="77777777" w:rsidR="00496CF2" w:rsidRDefault="00496CF2" w:rsidP="00496CF2">
      <w:pPr>
        <w:rPr>
          <w:lang w:eastAsia="ru-RU"/>
        </w:rPr>
      </w:pPr>
    </w:p>
    <w:p w14:paraId="6E0407C5" w14:textId="77777777" w:rsidR="00496CF2" w:rsidRDefault="00496CF2" w:rsidP="00496CF2">
      <w:pPr>
        <w:rPr>
          <w:lang w:eastAsia="ru-RU"/>
        </w:rPr>
      </w:pPr>
    </w:p>
    <w:p w14:paraId="2BAB02D5" w14:textId="77777777" w:rsidR="00496CF2" w:rsidRDefault="00496CF2" w:rsidP="00496CF2">
      <w:pPr>
        <w:rPr>
          <w:lang w:eastAsia="ru-RU"/>
        </w:rPr>
      </w:pPr>
    </w:p>
    <w:p w14:paraId="5A987F5E" w14:textId="77777777" w:rsidR="00496CF2" w:rsidRDefault="00496CF2" w:rsidP="00496CF2">
      <w:pPr>
        <w:rPr>
          <w:lang w:eastAsia="ru-RU"/>
        </w:rPr>
      </w:pPr>
    </w:p>
    <w:p w14:paraId="275B18C2" w14:textId="77777777" w:rsidR="00496CF2" w:rsidRDefault="00496CF2" w:rsidP="00496CF2">
      <w:pPr>
        <w:rPr>
          <w:lang w:eastAsia="ru-RU"/>
        </w:rPr>
      </w:pPr>
    </w:p>
    <w:p w14:paraId="6CD19B9F" w14:textId="77777777" w:rsidR="00496CF2" w:rsidRPr="00F41A65" w:rsidRDefault="00496CF2" w:rsidP="00496CF2">
      <w:pPr>
        <w:rPr>
          <w:lang w:eastAsia="ru-RU"/>
        </w:rPr>
      </w:pPr>
    </w:p>
    <w:p w14:paraId="404C181A" w14:textId="77777777" w:rsidR="00496CF2" w:rsidRPr="00F41A65" w:rsidRDefault="00496CF2" w:rsidP="00496CF2">
      <w:pPr>
        <w:pStyle w:val="a3"/>
        <w:jc w:val="center"/>
        <w:rPr>
          <w:rFonts w:ascii="Times New Roman" w:eastAsiaTheme="minorHAnsi" w:hAnsi="Times New Roman" w:cs="Times New Roman"/>
          <w:b/>
          <w:bCs/>
          <w:color w:val="auto"/>
          <w:sz w:val="48"/>
        </w:rPr>
      </w:pPr>
      <w:r w:rsidRPr="00F41A65">
        <w:rPr>
          <w:rFonts w:ascii="Times New Roman" w:eastAsiaTheme="minorHAnsi" w:hAnsi="Times New Roman" w:cs="Times New Roman"/>
          <w:b/>
          <w:bCs/>
          <w:color w:val="auto"/>
          <w:sz w:val="48"/>
        </w:rPr>
        <w:t xml:space="preserve">Лабораторный практикум </w:t>
      </w:r>
    </w:p>
    <w:p w14:paraId="4245624E" w14:textId="77777777" w:rsidR="00496CF2" w:rsidRDefault="00496CF2" w:rsidP="00496CF2">
      <w:pPr>
        <w:rPr>
          <w:rFonts w:ascii="Times New Roman" w:hAnsi="Times New Roman" w:cs="Times New Roman"/>
          <w:sz w:val="32"/>
          <w:szCs w:val="32"/>
          <w:lang w:eastAsia="ru-RU"/>
        </w:rPr>
      </w:pPr>
    </w:p>
    <w:p w14:paraId="7AD92166" w14:textId="77777777" w:rsidR="00496CF2" w:rsidRDefault="00496CF2" w:rsidP="00496CF2">
      <w:pPr>
        <w:rPr>
          <w:rFonts w:ascii="Times New Roman" w:hAnsi="Times New Roman" w:cs="Times New Roman"/>
          <w:sz w:val="32"/>
          <w:szCs w:val="32"/>
          <w:lang w:eastAsia="ru-RU"/>
        </w:rPr>
      </w:pPr>
    </w:p>
    <w:p w14:paraId="76E348CD" w14:textId="77777777" w:rsidR="00496CF2" w:rsidRPr="00F41A65" w:rsidRDefault="00496CF2" w:rsidP="00496CF2">
      <w:pPr>
        <w:jc w:val="center"/>
        <w:rPr>
          <w:rFonts w:ascii="Times New Roman" w:hAnsi="Times New Roman" w:cs="Times New Roman"/>
          <w:sz w:val="36"/>
          <w:szCs w:val="32"/>
          <w:lang w:eastAsia="ru-RU"/>
        </w:rPr>
      </w:pPr>
      <w:r w:rsidRPr="00F41A65">
        <w:rPr>
          <w:rFonts w:ascii="Times New Roman" w:hAnsi="Times New Roman" w:cs="Times New Roman"/>
          <w:sz w:val="36"/>
          <w:szCs w:val="32"/>
          <w:lang w:eastAsia="ru-RU"/>
        </w:rPr>
        <w:t>По дисциплине: «Цифров</w:t>
      </w:r>
      <w:r>
        <w:rPr>
          <w:rFonts w:ascii="Times New Roman" w:hAnsi="Times New Roman" w:cs="Times New Roman"/>
          <w:sz w:val="36"/>
          <w:szCs w:val="32"/>
          <w:lang w:eastAsia="ru-RU"/>
        </w:rPr>
        <w:t>ая трансформация в менеджменте</w:t>
      </w:r>
      <w:r w:rsidRPr="00F41A65">
        <w:rPr>
          <w:rFonts w:ascii="Times New Roman" w:hAnsi="Times New Roman" w:cs="Times New Roman"/>
          <w:sz w:val="36"/>
          <w:szCs w:val="32"/>
          <w:lang w:eastAsia="ru-RU"/>
        </w:rPr>
        <w:t>»</w:t>
      </w:r>
    </w:p>
    <w:p w14:paraId="086CDF54" w14:textId="77777777" w:rsidR="00496CF2" w:rsidRDefault="00496CF2" w:rsidP="00496CF2">
      <w:pPr>
        <w:jc w:val="center"/>
        <w:rPr>
          <w:rFonts w:ascii="Times New Roman" w:hAnsi="Times New Roman" w:cs="Times New Roman"/>
          <w:sz w:val="36"/>
          <w:szCs w:val="32"/>
          <w:lang w:eastAsia="ru-RU"/>
        </w:rPr>
      </w:pPr>
    </w:p>
    <w:p w14:paraId="53C060EC" w14:textId="77777777" w:rsidR="00496CF2" w:rsidRPr="00F41A65" w:rsidRDefault="00496CF2" w:rsidP="00496CF2">
      <w:pPr>
        <w:jc w:val="center"/>
        <w:rPr>
          <w:rFonts w:ascii="Times New Roman" w:hAnsi="Times New Roman" w:cs="Times New Roman"/>
          <w:sz w:val="36"/>
          <w:szCs w:val="32"/>
          <w:lang w:eastAsia="ru-RU"/>
        </w:rPr>
      </w:pPr>
    </w:p>
    <w:p w14:paraId="16531B8C" w14:textId="4D59AD7C" w:rsidR="00496CF2" w:rsidRDefault="00496CF2" w:rsidP="00496CF2">
      <w:pPr>
        <w:jc w:val="center"/>
        <w:rPr>
          <w:rFonts w:ascii="Times New Roman" w:hAnsi="Times New Roman" w:cs="Times New Roman"/>
          <w:sz w:val="36"/>
          <w:szCs w:val="32"/>
          <w:lang w:eastAsia="ru-RU"/>
        </w:rPr>
      </w:pPr>
      <w:r>
        <w:rPr>
          <w:rFonts w:ascii="Times New Roman" w:hAnsi="Times New Roman" w:cs="Times New Roman"/>
          <w:sz w:val="36"/>
          <w:szCs w:val="32"/>
          <w:lang w:eastAsia="ru-RU"/>
        </w:rPr>
        <w:t>Тема</w:t>
      </w:r>
      <w:r w:rsidRPr="00F41A65">
        <w:rPr>
          <w:rFonts w:ascii="Times New Roman" w:hAnsi="Times New Roman" w:cs="Times New Roman"/>
          <w:sz w:val="36"/>
          <w:szCs w:val="32"/>
          <w:lang w:eastAsia="ru-RU"/>
        </w:rPr>
        <w:t>: «</w:t>
      </w:r>
      <w:r w:rsidR="00FB4A7F">
        <w:rPr>
          <w:rFonts w:ascii="Times New Roman" w:hAnsi="Times New Roman" w:cs="Times New Roman"/>
          <w:sz w:val="36"/>
          <w:szCs w:val="32"/>
          <w:lang w:eastAsia="ru-RU"/>
        </w:rPr>
        <w:t>Н</w:t>
      </w:r>
      <w:r w:rsidR="00FB4A7F" w:rsidRPr="00FB4A7F">
        <w:rPr>
          <w:rFonts w:ascii="Times New Roman" w:hAnsi="Times New Roman" w:cs="Times New Roman"/>
          <w:sz w:val="36"/>
          <w:szCs w:val="32"/>
          <w:lang w:eastAsia="ru-RU"/>
        </w:rPr>
        <w:t>аправления использования «сквозных технологий</w:t>
      </w:r>
      <w:r w:rsidRPr="00F41A65">
        <w:rPr>
          <w:rFonts w:ascii="Times New Roman" w:hAnsi="Times New Roman" w:cs="Times New Roman"/>
          <w:sz w:val="36"/>
          <w:szCs w:val="32"/>
          <w:lang w:eastAsia="ru-RU"/>
        </w:rPr>
        <w:t>»</w:t>
      </w:r>
    </w:p>
    <w:p w14:paraId="0D548D39" w14:textId="77777777" w:rsidR="00496CF2" w:rsidRDefault="00496CF2" w:rsidP="00496CF2">
      <w:pPr>
        <w:jc w:val="center"/>
        <w:rPr>
          <w:rFonts w:ascii="Times New Roman" w:hAnsi="Times New Roman" w:cs="Times New Roman"/>
          <w:sz w:val="36"/>
          <w:szCs w:val="32"/>
          <w:lang w:eastAsia="ru-RU"/>
        </w:rPr>
      </w:pPr>
    </w:p>
    <w:p w14:paraId="7FBA827E" w14:textId="77777777" w:rsidR="00496CF2" w:rsidRDefault="00496CF2" w:rsidP="00496CF2">
      <w:pPr>
        <w:jc w:val="center"/>
        <w:rPr>
          <w:rFonts w:ascii="Times New Roman" w:hAnsi="Times New Roman" w:cs="Times New Roman"/>
          <w:sz w:val="36"/>
          <w:szCs w:val="32"/>
          <w:lang w:eastAsia="ru-RU"/>
        </w:rPr>
      </w:pPr>
    </w:p>
    <w:p w14:paraId="312D2438" w14:textId="77777777" w:rsidR="00496CF2" w:rsidRDefault="00496CF2" w:rsidP="00496CF2">
      <w:pPr>
        <w:jc w:val="center"/>
        <w:rPr>
          <w:rFonts w:ascii="Times New Roman" w:hAnsi="Times New Roman" w:cs="Times New Roman"/>
          <w:sz w:val="36"/>
          <w:szCs w:val="32"/>
          <w:lang w:eastAsia="ru-RU"/>
        </w:rPr>
      </w:pPr>
    </w:p>
    <w:p w14:paraId="2BD34958" w14:textId="77777777" w:rsidR="00496CF2" w:rsidRDefault="00496CF2" w:rsidP="00496CF2">
      <w:pPr>
        <w:rPr>
          <w:rFonts w:ascii="Times New Roman" w:hAnsi="Times New Roman" w:cs="Times New Roman"/>
          <w:sz w:val="36"/>
          <w:szCs w:val="32"/>
          <w:lang w:eastAsia="ru-RU"/>
        </w:rPr>
      </w:pPr>
    </w:p>
    <w:p w14:paraId="63B17601" w14:textId="77777777" w:rsidR="00496CF2" w:rsidRDefault="00496CF2" w:rsidP="00496CF2">
      <w:pPr>
        <w:jc w:val="center"/>
        <w:rPr>
          <w:rFonts w:ascii="Times New Roman" w:hAnsi="Times New Roman" w:cs="Times New Roman"/>
          <w:sz w:val="36"/>
          <w:szCs w:val="36"/>
          <w:lang w:eastAsia="ru-RU"/>
        </w:rPr>
      </w:pPr>
      <w:r w:rsidRPr="680323A4">
        <w:rPr>
          <w:rFonts w:ascii="Times New Roman" w:hAnsi="Times New Roman" w:cs="Times New Roman"/>
          <w:sz w:val="36"/>
          <w:szCs w:val="36"/>
          <w:lang w:eastAsia="ru-RU"/>
        </w:rPr>
        <w:t xml:space="preserve">Выполнил: </w:t>
      </w:r>
      <w:r>
        <w:rPr>
          <w:rFonts w:ascii="Times New Roman" w:hAnsi="Times New Roman" w:cs="Times New Roman"/>
          <w:sz w:val="36"/>
          <w:szCs w:val="36"/>
          <w:lang w:eastAsia="ru-RU"/>
        </w:rPr>
        <w:t>ФИО</w:t>
      </w:r>
    </w:p>
    <w:p w14:paraId="2A08F7AE" w14:textId="77777777" w:rsidR="00496CF2" w:rsidRDefault="00496CF2" w:rsidP="00496CF2">
      <w:pPr>
        <w:jc w:val="center"/>
        <w:rPr>
          <w:rFonts w:ascii="Times New Roman" w:hAnsi="Times New Roman" w:cs="Times New Roman"/>
          <w:sz w:val="36"/>
          <w:szCs w:val="36"/>
          <w:lang w:eastAsia="ru-RU"/>
        </w:rPr>
      </w:pPr>
      <w:r>
        <w:rPr>
          <w:rFonts w:ascii="Times New Roman" w:hAnsi="Times New Roman" w:cs="Times New Roman"/>
          <w:sz w:val="36"/>
          <w:szCs w:val="36"/>
          <w:lang w:eastAsia="ru-RU"/>
        </w:rPr>
        <w:t>Группа: _______</w:t>
      </w:r>
    </w:p>
    <w:p w14:paraId="35129698" w14:textId="77777777" w:rsidR="00496CF2" w:rsidRDefault="00496CF2" w:rsidP="00496CF2">
      <w:pPr>
        <w:jc w:val="center"/>
        <w:rPr>
          <w:rFonts w:ascii="Times New Roman" w:hAnsi="Times New Roman" w:cs="Times New Roman"/>
          <w:sz w:val="36"/>
          <w:szCs w:val="32"/>
          <w:lang w:eastAsia="ru-RU"/>
        </w:rPr>
      </w:pPr>
      <w:r>
        <w:rPr>
          <w:rFonts w:ascii="Times New Roman" w:hAnsi="Times New Roman" w:cs="Times New Roman"/>
          <w:sz w:val="36"/>
          <w:szCs w:val="32"/>
          <w:lang w:eastAsia="ru-RU"/>
        </w:rPr>
        <w:t>Руководитель: __</w:t>
      </w:r>
    </w:p>
    <w:p w14:paraId="25280A88" w14:textId="77777777" w:rsidR="00496CF2" w:rsidRDefault="00496CF2" w:rsidP="00496CF2">
      <w:pPr>
        <w:jc w:val="center"/>
        <w:rPr>
          <w:rFonts w:ascii="Times New Roman" w:hAnsi="Times New Roman" w:cs="Times New Roman"/>
          <w:sz w:val="36"/>
          <w:szCs w:val="32"/>
          <w:lang w:eastAsia="ru-RU"/>
        </w:rPr>
      </w:pPr>
    </w:p>
    <w:p w14:paraId="0C28B78F" w14:textId="77777777" w:rsidR="00496CF2" w:rsidRDefault="00496CF2" w:rsidP="00496CF2">
      <w:pPr>
        <w:jc w:val="center"/>
        <w:rPr>
          <w:rFonts w:ascii="Times New Roman" w:hAnsi="Times New Roman" w:cs="Times New Roman"/>
          <w:sz w:val="36"/>
          <w:szCs w:val="32"/>
          <w:lang w:eastAsia="ru-RU"/>
        </w:rPr>
      </w:pPr>
    </w:p>
    <w:p w14:paraId="1116AC9D" w14:textId="77777777" w:rsidR="00496CF2" w:rsidRDefault="00496CF2" w:rsidP="00496CF2">
      <w:pPr>
        <w:jc w:val="center"/>
        <w:rPr>
          <w:rFonts w:ascii="Times New Roman" w:hAnsi="Times New Roman" w:cs="Times New Roman"/>
          <w:sz w:val="36"/>
          <w:szCs w:val="32"/>
          <w:lang w:eastAsia="ru-RU"/>
        </w:rPr>
      </w:pPr>
    </w:p>
    <w:p w14:paraId="2DE8B756" w14:textId="77777777" w:rsidR="00496CF2" w:rsidRDefault="00496CF2" w:rsidP="00496CF2">
      <w:pPr>
        <w:rPr>
          <w:rFonts w:ascii="Times New Roman" w:hAnsi="Times New Roman" w:cs="Times New Roman"/>
          <w:sz w:val="36"/>
          <w:szCs w:val="32"/>
          <w:lang w:eastAsia="ru-RU"/>
        </w:rPr>
      </w:pPr>
    </w:p>
    <w:p w14:paraId="53CE2FD7" w14:textId="77777777" w:rsidR="00496CF2" w:rsidRDefault="00496CF2" w:rsidP="00496CF2">
      <w:pPr>
        <w:rPr>
          <w:rFonts w:ascii="Times New Roman" w:hAnsi="Times New Roman" w:cs="Times New Roman"/>
          <w:sz w:val="36"/>
          <w:szCs w:val="32"/>
          <w:lang w:eastAsia="ru-RU"/>
        </w:rPr>
      </w:pPr>
    </w:p>
    <w:p w14:paraId="280E1D87" w14:textId="77777777" w:rsidR="00496CF2" w:rsidRDefault="00496CF2" w:rsidP="00496CF2">
      <w:pPr>
        <w:jc w:val="center"/>
        <w:rPr>
          <w:rFonts w:ascii="Times New Roman" w:hAnsi="Times New Roman" w:cs="Times New Roman"/>
          <w:sz w:val="36"/>
          <w:szCs w:val="32"/>
          <w:lang w:eastAsia="ru-RU"/>
        </w:rPr>
      </w:pPr>
      <w:r>
        <w:rPr>
          <w:rFonts w:ascii="Times New Roman" w:hAnsi="Times New Roman" w:cs="Times New Roman"/>
          <w:sz w:val="36"/>
          <w:szCs w:val="32"/>
          <w:lang w:eastAsia="ru-RU"/>
        </w:rPr>
        <w:t>г. Москва</w:t>
      </w:r>
    </w:p>
    <w:p w14:paraId="408F9664" w14:textId="77777777" w:rsidR="00496CF2" w:rsidRDefault="00496CF2" w:rsidP="00496CF2">
      <w:pPr>
        <w:jc w:val="center"/>
        <w:rPr>
          <w:rFonts w:ascii="Times New Roman" w:hAnsi="Times New Roman" w:cs="Times New Roman"/>
          <w:sz w:val="36"/>
          <w:szCs w:val="32"/>
          <w:lang w:eastAsia="ru-RU"/>
        </w:rPr>
      </w:pPr>
      <w:r>
        <w:rPr>
          <w:rFonts w:ascii="Times New Roman" w:hAnsi="Times New Roman" w:cs="Times New Roman"/>
          <w:sz w:val="36"/>
          <w:szCs w:val="32"/>
          <w:lang w:eastAsia="ru-RU"/>
        </w:rPr>
        <w:t>2021 г.</w:t>
      </w:r>
    </w:p>
    <w:p w14:paraId="6F631FE2" w14:textId="1E7A8CC1" w:rsidR="00F601D8" w:rsidRDefault="00F601D8" w:rsidP="00496CF2">
      <w:pPr>
        <w:spacing w:line="360" w:lineRule="auto"/>
        <w:jc w:val="both"/>
        <w:rPr>
          <w:rFonts w:ascii="Times New Roman" w:hAnsi="Times New Roman" w:cs="Times New Roman"/>
          <w:sz w:val="28"/>
          <w:szCs w:val="28"/>
        </w:rPr>
      </w:pPr>
    </w:p>
    <w:p w14:paraId="25C741D7" w14:textId="77777777" w:rsidR="00FB4A7F" w:rsidRDefault="00FB4A7F" w:rsidP="00496CF2">
      <w:pPr>
        <w:spacing w:line="360" w:lineRule="auto"/>
        <w:jc w:val="center"/>
        <w:rPr>
          <w:rFonts w:ascii="Times New Roman" w:hAnsi="Times New Roman" w:cs="Times New Roman"/>
          <w:b/>
          <w:bCs/>
          <w:sz w:val="36"/>
          <w:szCs w:val="36"/>
        </w:rPr>
      </w:pPr>
    </w:p>
    <w:p w14:paraId="5E768BB2" w14:textId="04615A06" w:rsidR="00496CF2" w:rsidRDefault="00496CF2" w:rsidP="00496CF2">
      <w:pPr>
        <w:spacing w:line="360" w:lineRule="auto"/>
        <w:jc w:val="center"/>
        <w:rPr>
          <w:rFonts w:ascii="Times New Roman" w:hAnsi="Times New Roman" w:cs="Times New Roman"/>
          <w:b/>
          <w:bCs/>
          <w:sz w:val="36"/>
          <w:szCs w:val="36"/>
        </w:rPr>
      </w:pPr>
      <w:r w:rsidRPr="00496CF2">
        <w:rPr>
          <w:rFonts w:ascii="Times New Roman" w:hAnsi="Times New Roman" w:cs="Times New Roman"/>
          <w:b/>
          <w:bCs/>
          <w:sz w:val="36"/>
          <w:szCs w:val="36"/>
        </w:rPr>
        <w:lastRenderedPageBreak/>
        <w:t>Оглавление</w:t>
      </w:r>
    </w:p>
    <w:sdt>
      <w:sdtPr>
        <w:rPr>
          <w:rFonts w:asciiTheme="minorHAnsi" w:eastAsiaTheme="minorHAnsi" w:hAnsiTheme="minorHAnsi" w:cstheme="minorBidi"/>
          <w:color w:val="auto"/>
          <w:sz w:val="22"/>
          <w:szCs w:val="22"/>
          <w:lang w:eastAsia="en-US"/>
        </w:rPr>
        <w:id w:val="-787657743"/>
        <w:docPartObj>
          <w:docPartGallery w:val="Table of Contents"/>
          <w:docPartUnique/>
        </w:docPartObj>
      </w:sdtPr>
      <w:sdtEndPr>
        <w:rPr>
          <w:b/>
          <w:bCs/>
        </w:rPr>
      </w:sdtEndPr>
      <w:sdtContent>
        <w:p w14:paraId="46543EDA" w14:textId="678041A2" w:rsidR="00AE2410" w:rsidRDefault="00AE2410">
          <w:pPr>
            <w:pStyle w:val="a3"/>
          </w:pPr>
        </w:p>
        <w:p w14:paraId="1ACEC078" w14:textId="0C865E2E" w:rsidR="00E947B8" w:rsidRPr="00E947B8" w:rsidRDefault="00AE2410" w:rsidP="00E947B8">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fldChar w:fldCharType="begin"/>
          </w:r>
          <w:r>
            <w:instrText xml:space="preserve"> TOC \o "1-3" \h \z \u </w:instrText>
          </w:r>
          <w:r>
            <w:fldChar w:fldCharType="separate"/>
          </w:r>
          <w:hyperlink w:anchor="_Toc92049550" w:history="1">
            <w:r w:rsidR="00E947B8" w:rsidRPr="00E947B8">
              <w:rPr>
                <w:rStyle w:val="a9"/>
                <w:rFonts w:ascii="Times New Roman" w:hAnsi="Times New Roman" w:cs="Times New Roman"/>
                <w:noProof/>
                <w:sz w:val="28"/>
                <w:szCs w:val="28"/>
              </w:rPr>
              <w:t>Введение</w:t>
            </w:r>
            <w:r w:rsidR="00E947B8" w:rsidRPr="00E947B8">
              <w:rPr>
                <w:rFonts w:ascii="Times New Roman" w:hAnsi="Times New Roman" w:cs="Times New Roman"/>
                <w:noProof/>
                <w:webHidden/>
                <w:sz w:val="28"/>
                <w:szCs w:val="28"/>
              </w:rPr>
              <w:tab/>
            </w:r>
            <w:r w:rsidR="00E947B8" w:rsidRPr="00E947B8">
              <w:rPr>
                <w:rFonts w:ascii="Times New Roman" w:hAnsi="Times New Roman" w:cs="Times New Roman"/>
                <w:noProof/>
                <w:webHidden/>
                <w:sz w:val="28"/>
                <w:szCs w:val="28"/>
              </w:rPr>
              <w:fldChar w:fldCharType="begin"/>
            </w:r>
            <w:r w:rsidR="00E947B8" w:rsidRPr="00E947B8">
              <w:rPr>
                <w:rFonts w:ascii="Times New Roman" w:hAnsi="Times New Roman" w:cs="Times New Roman"/>
                <w:noProof/>
                <w:webHidden/>
                <w:sz w:val="28"/>
                <w:szCs w:val="28"/>
              </w:rPr>
              <w:instrText xml:space="preserve"> PAGEREF _Toc92049550 \h </w:instrText>
            </w:r>
            <w:r w:rsidR="00E947B8" w:rsidRPr="00E947B8">
              <w:rPr>
                <w:rFonts w:ascii="Times New Roman" w:hAnsi="Times New Roman" w:cs="Times New Roman"/>
                <w:noProof/>
                <w:webHidden/>
                <w:sz w:val="28"/>
                <w:szCs w:val="28"/>
              </w:rPr>
            </w:r>
            <w:r w:rsidR="00E947B8" w:rsidRPr="00E947B8">
              <w:rPr>
                <w:rFonts w:ascii="Times New Roman" w:hAnsi="Times New Roman" w:cs="Times New Roman"/>
                <w:noProof/>
                <w:webHidden/>
                <w:sz w:val="28"/>
                <w:szCs w:val="28"/>
              </w:rPr>
              <w:fldChar w:fldCharType="separate"/>
            </w:r>
            <w:r w:rsidR="00E947B8" w:rsidRPr="00E947B8">
              <w:rPr>
                <w:rFonts w:ascii="Times New Roman" w:hAnsi="Times New Roman" w:cs="Times New Roman"/>
                <w:noProof/>
                <w:webHidden/>
                <w:sz w:val="28"/>
                <w:szCs w:val="28"/>
              </w:rPr>
              <w:t>2</w:t>
            </w:r>
            <w:r w:rsidR="00E947B8" w:rsidRPr="00E947B8">
              <w:rPr>
                <w:rFonts w:ascii="Times New Roman" w:hAnsi="Times New Roman" w:cs="Times New Roman"/>
                <w:noProof/>
                <w:webHidden/>
                <w:sz w:val="28"/>
                <w:szCs w:val="28"/>
              </w:rPr>
              <w:fldChar w:fldCharType="end"/>
            </w:r>
          </w:hyperlink>
        </w:p>
        <w:p w14:paraId="08BA8195" w14:textId="7820C835" w:rsidR="00E947B8" w:rsidRPr="00E947B8" w:rsidRDefault="00E947B8" w:rsidP="00E947B8">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92049551" w:history="1">
            <w:r w:rsidRPr="00E947B8">
              <w:rPr>
                <w:rStyle w:val="a9"/>
                <w:rFonts w:ascii="Times New Roman" w:hAnsi="Times New Roman" w:cs="Times New Roman"/>
                <w:noProof/>
                <w:sz w:val="28"/>
                <w:szCs w:val="28"/>
              </w:rPr>
              <w:t>Глава 1. Применимость использования «сквозных технологий» в организации биллиардной лиги</w:t>
            </w:r>
            <w:r w:rsidRPr="00E947B8">
              <w:rPr>
                <w:rFonts w:ascii="Times New Roman" w:hAnsi="Times New Roman" w:cs="Times New Roman"/>
                <w:noProof/>
                <w:webHidden/>
                <w:sz w:val="28"/>
                <w:szCs w:val="28"/>
              </w:rPr>
              <w:tab/>
            </w:r>
            <w:r w:rsidRPr="00E947B8">
              <w:rPr>
                <w:rFonts w:ascii="Times New Roman" w:hAnsi="Times New Roman" w:cs="Times New Roman"/>
                <w:noProof/>
                <w:webHidden/>
                <w:sz w:val="28"/>
                <w:szCs w:val="28"/>
              </w:rPr>
              <w:fldChar w:fldCharType="begin"/>
            </w:r>
            <w:r w:rsidRPr="00E947B8">
              <w:rPr>
                <w:rFonts w:ascii="Times New Roman" w:hAnsi="Times New Roman" w:cs="Times New Roman"/>
                <w:noProof/>
                <w:webHidden/>
                <w:sz w:val="28"/>
                <w:szCs w:val="28"/>
              </w:rPr>
              <w:instrText xml:space="preserve"> PAGEREF _Toc92049551 \h </w:instrText>
            </w:r>
            <w:r w:rsidRPr="00E947B8">
              <w:rPr>
                <w:rFonts w:ascii="Times New Roman" w:hAnsi="Times New Roman" w:cs="Times New Roman"/>
                <w:noProof/>
                <w:webHidden/>
                <w:sz w:val="28"/>
                <w:szCs w:val="28"/>
              </w:rPr>
            </w:r>
            <w:r w:rsidRPr="00E947B8">
              <w:rPr>
                <w:rFonts w:ascii="Times New Roman" w:hAnsi="Times New Roman" w:cs="Times New Roman"/>
                <w:noProof/>
                <w:webHidden/>
                <w:sz w:val="28"/>
                <w:szCs w:val="28"/>
              </w:rPr>
              <w:fldChar w:fldCharType="separate"/>
            </w:r>
            <w:r w:rsidRPr="00E947B8">
              <w:rPr>
                <w:rFonts w:ascii="Times New Roman" w:hAnsi="Times New Roman" w:cs="Times New Roman"/>
                <w:noProof/>
                <w:webHidden/>
                <w:sz w:val="28"/>
                <w:szCs w:val="28"/>
              </w:rPr>
              <w:t>3</w:t>
            </w:r>
            <w:r w:rsidRPr="00E947B8">
              <w:rPr>
                <w:rFonts w:ascii="Times New Roman" w:hAnsi="Times New Roman" w:cs="Times New Roman"/>
                <w:noProof/>
                <w:webHidden/>
                <w:sz w:val="28"/>
                <w:szCs w:val="28"/>
              </w:rPr>
              <w:fldChar w:fldCharType="end"/>
            </w:r>
          </w:hyperlink>
        </w:p>
        <w:p w14:paraId="7609D744" w14:textId="63A866DD" w:rsidR="00E947B8" w:rsidRPr="00E947B8" w:rsidRDefault="00E947B8" w:rsidP="00E947B8">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92049552" w:history="1">
            <w:r w:rsidRPr="00E947B8">
              <w:rPr>
                <w:rStyle w:val="a9"/>
                <w:rFonts w:ascii="Times New Roman" w:hAnsi="Times New Roman" w:cs="Times New Roman"/>
                <w:noProof/>
                <w:sz w:val="28"/>
                <w:szCs w:val="28"/>
              </w:rPr>
              <w:t>Заключение</w:t>
            </w:r>
            <w:r w:rsidRPr="00E947B8">
              <w:rPr>
                <w:rFonts w:ascii="Times New Roman" w:hAnsi="Times New Roman" w:cs="Times New Roman"/>
                <w:noProof/>
                <w:webHidden/>
                <w:sz w:val="28"/>
                <w:szCs w:val="28"/>
              </w:rPr>
              <w:tab/>
            </w:r>
            <w:r w:rsidRPr="00E947B8">
              <w:rPr>
                <w:rFonts w:ascii="Times New Roman" w:hAnsi="Times New Roman" w:cs="Times New Roman"/>
                <w:noProof/>
                <w:webHidden/>
                <w:sz w:val="28"/>
                <w:szCs w:val="28"/>
              </w:rPr>
              <w:fldChar w:fldCharType="begin"/>
            </w:r>
            <w:r w:rsidRPr="00E947B8">
              <w:rPr>
                <w:rFonts w:ascii="Times New Roman" w:hAnsi="Times New Roman" w:cs="Times New Roman"/>
                <w:noProof/>
                <w:webHidden/>
                <w:sz w:val="28"/>
                <w:szCs w:val="28"/>
              </w:rPr>
              <w:instrText xml:space="preserve"> PAGEREF _Toc92049552 \h </w:instrText>
            </w:r>
            <w:r w:rsidRPr="00E947B8">
              <w:rPr>
                <w:rFonts w:ascii="Times New Roman" w:hAnsi="Times New Roman" w:cs="Times New Roman"/>
                <w:noProof/>
                <w:webHidden/>
                <w:sz w:val="28"/>
                <w:szCs w:val="28"/>
              </w:rPr>
            </w:r>
            <w:r w:rsidRPr="00E947B8">
              <w:rPr>
                <w:rFonts w:ascii="Times New Roman" w:hAnsi="Times New Roman" w:cs="Times New Roman"/>
                <w:noProof/>
                <w:webHidden/>
                <w:sz w:val="28"/>
                <w:szCs w:val="28"/>
              </w:rPr>
              <w:fldChar w:fldCharType="separate"/>
            </w:r>
            <w:r w:rsidRPr="00E947B8">
              <w:rPr>
                <w:rFonts w:ascii="Times New Roman" w:hAnsi="Times New Roman" w:cs="Times New Roman"/>
                <w:noProof/>
                <w:webHidden/>
                <w:sz w:val="28"/>
                <w:szCs w:val="28"/>
              </w:rPr>
              <w:t>5</w:t>
            </w:r>
            <w:r w:rsidRPr="00E947B8">
              <w:rPr>
                <w:rFonts w:ascii="Times New Roman" w:hAnsi="Times New Roman" w:cs="Times New Roman"/>
                <w:noProof/>
                <w:webHidden/>
                <w:sz w:val="28"/>
                <w:szCs w:val="28"/>
              </w:rPr>
              <w:fldChar w:fldCharType="end"/>
            </w:r>
          </w:hyperlink>
        </w:p>
        <w:p w14:paraId="729436FF" w14:textId="34F7B671" w:rsidR="00E947B8" w:rsidRPr="00E947B8" w:rsidRDefault="00E947B8" w:rsidP="00E947B8">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92049553" w:history="1">
            <w:r w:rsidRPr="00E947B8">
              <w:rPr>
                <w:rStyle w:val="a9"/>
                <w:rFonts w:ascii="Times New Roman" w:hAnsi="Times New Roman" w:cs="Times New Roman"/>
                <w:noProof/>
                <w:sz w:val="28"/>
                <w:szCs w:val="28"/>
              </w:rPr>
              <w:t>Список использованной литературы</w:t>
            </w:r>
            <w:r w:rsidRPr="00E947B8">
              <w:rPr>
                <w:rFonts w:ascii="Times New Roman" w:hAnsi="Times New Roman" w:cs="Times New Roman"/>
                <w:noProof/>
                <w:webHidden/>
                <w:sz w:val="28"/>
                <w:szCs w:val="28"/>
              </w:rPr>
              <w:tab/>
            </w:r>
            <w:r w:rsidRPr="00E947B8">
              <w:rPr>
                <w:rFonts w:ascii="Times New Roman" w:hAnsi="Times New Roman" w:cs="Times New Roman"/>
                <w:noProof/>
                <w:webHidden/>
                <w:sz w:val="28"/>
                <w:szCs w:val="28"/>
              </w:rPr>
              <w:fldChar w:fldCharType="begin"/>
            </w:r>
            <w:r w:rsidRPr="00E947B8">
              <w:rPr>
                <w:rFonts w:ascii="Times New Roman" w:hAnsi="Times New Roman" w:cs="Times New Roman"/>
                <w:noProof/>
                <w:webHidden/>
                <w:sz w:val="28"/>
                <w:szCs w:val="28"/>
              </w:rPr>
              <w:instrText xml:space="preserve"> PAGEREF _Toc92049553 \h </w:instrText>
            </w:r>
            <w:r w:rsidRPr="00E947B8">
              <w:rPr>
                <w:rFonts w:ascii="Times New Roman" w:hAnsi="Times New Roman" w:cs="Times New Roman"/>
                <w:noProof/>
                <w:webHidden/>
                <w:sz w:val="28"/>
                <w:szCs w:val="28"/>
              </w:rPr>
            </w:r>
            <w:r w:rsidRPr="00E947B8">
              <w:rPr>
                <w:rFonts w:ascii="Times New Roman" w:hAnsi="Times New Roman" w:cs="Times New Roman"/>
                <w:noProof/>
                <w:webHidden/>
                <w:sz w:val="28"/>
                <w:szCs w:val="28"/>
              </w:rPr>
              <w:fldChar w:fldCharType="separate"/>
            </w:r>
            <w:r w:rsidRPr="00E947B8">
              <w:rPr>
                <w:rFonts w:ascii="Times New Roman" w:hAnsi="Times New Roman" w:cs="Times New Roman"/>
                <w:noProof/>
                <w:webHidden/>
                <w:sz w:val="28"/>
                <w:szCs w:val="28"/>
              </w:rPr>
              <w:t>6</w:t>
            </w:r>
            <w:r w:rsidRPr="00E947B8">
              <w:rPr>
                <w:rFonts w:ascii="Times New Roman" w:hAnsi="Times New Roman" w:cs="Times New Roman"/>
                <w:noProof/>
                <w:webHidden/>
                <w:sz w:val="28"/>
                <w:szCs w:val="28"/>
              </w:rPr>
              <w:fldChar w:fldCharType="end"/>
            </w:r>
          </w:hyperlink>
        </w:p>
        <w:p w14:paraId="28FC14A0" w14:textId="3B0ED909" w:rsidR="00AE2410" w:rsidRDefault="00AE2410">
          <w:r>
            <w:rPr>
              <w:b/>
              <w:bCs/>
            </w:rPr>
            <w:fldChar w:fldCharType="end"/>
          </w:r>
        </w:p>
      </w:sdtContent>
    </w:sdt>
    <w:p w14:paraId="29FD8480" w14:textId="7DD0F43E" w:rsidR="00496CF2" w:rsidRPr="00AE2410" w:rsidRDefault="00496CF2" w:rsidP="00AE2410">
      <w:pPr>
        <w:spacing w:line="360" w:lineRule="auto"/>
        <w:jc w:val="both"/>
        <w:rPr>
          <w:rFonts w:ascii="Times New Roman" w:hAnsi="Times New Roman" w:cs="Times New Roman"/>
          <w:sz w:val="28"/>
          <w:szCs w:val="28"/>
        </w:rPr>
      </w:pPr>
    </w:p>
    <w:p w14:paraId="5436F53E" w14:textId="5B6B3C24" w:rsidR="00496CF2" w:rsidRDefault="00496CF2" w:rsidP="00496CF2">
      <w:pPr>
        <w:spacing w:line="360" w:lineRule="auto"/>
        <w:jc w:val="center"/>
        <w:rPr>
          <w:rFonts w:ascii="Times New Roman" w:hAnsi="Times New Roman" w:cs="Times New Roman"/>
          <w:b/>
          <w:bCs/>
          <w:sz w:val="36"/>
          <w:szCs w:val="36"/>
        </w:rPr>
      </w:pPr>
    </w:p>
    <w:p w14:paraId="3BEF0B24" w14:textId="5C8B4AA7" w:rsidR="00496CF2" w:rsidRDefault="00496CF2" w:rsidP="00496CF2">
      <w:pPr>
        <w:spacing w:line="360" w:lineRule="auto"/>
        <w:jc w:val="center"/>
        <w:rPr>
          <w:rFonts w:ascii="Times New Roman" w:hAnsi="Times New Roman" w:cs="Times New Roman"/>
          <w:b/>
          <w:bCs/>
          <w:sz w:val="36"/>
          <w:szCs w:val="36"/>
        </w:rPr>
      </w:pPr>
    </w:p>
    <w:p w14:paraId="66BBDC0E" w14:textId="4FF5FACC" w:rsidR="00496CF2" w:rsidRDefault="00496CF2" w:rsidP="00496CF2">
      <w:pPr>
        <w:spacing w:line="360" w:lineRule="auto"/>
        <w:jc w:val="center"/>
        <w:rPr>
          <w:rFonts w:ascii="Times New Roman" w:hAnsi="Times New Roman" w:cs="Times New Roman"/>
          <w:b/>
          <w:bCs/>
          <w:sz w:val="36"/>
          <w:szCs w:val="36"/>
        </w:rPr>
      </w:pPr>
    </w:p>
    <w:p w14:paraId="2AA34BA9" w14:textId="559A6D48" w:rsidR="00496CF2" w:rsidRDefault="00496CF2" w:rsidP="00496CF2">
      <w:pPr>
        <w:spacing w:line="360" w:lineRule="auto"/>
        <w:jc w:val="center"/>
        <w:rPr>
          <w:rFonts w:ascii="Times New Roman" w:hAnsi="Times New Roman" w:cs="Times New Roman"/>
          <w:b/>
          <w:bCs/>
          <w:sz w:val="36"/>
          <w:szCs w:val="36"/>
        </w:rPr>
      </w:pPr>
    </w:p>
    <w:p w14:paraId="205F49A9" w14:textId="02999E75" w:rsidR="00496CF2" w:rsidRDefault="00496CF2" w:rsidP="00496CF2">
      <w:pPr>
        <w:spacing w:line="360" w:lineRule="auto"/>
        <w:jc w:val="center"/>
        <w:rPr>
          <w:rFonts w:ascii="Times New Roman" w:hAnsi="Times New Roman" w:cs="Times New Roman"/>
          <w:b/>
          <w:bCs/>
          <w:sz w:val="36"/>
          <w:szCs w:val="36"/>
        </w:rPr>
      </w:pPr>
    </w:p>
    <w:p w14:paraId="5A609B9C" w14:textId="473E96DA" w:rsidR="00496CF2" w:rsidRDefault="00496CF2" w:rsidP="00496CF2">
      <w:pPr>
        <w:spacing w:line="360" w:lineRule="auto"/>
        <w:jc w:val="center"/>
        <w:rPr>
          <w:rFonts w:ascii="Times New Roman" w:hAnsi="Times New Roman" w:cs="Times New Roman"/>
          <w:b/>
          <w:bCs/>
          <w:sz w:val="36"/>
          <w:szCs w:val="36"/>
        </w:rPr>
      </w:pPr>
    </w:p>
    <w:p w14:paraId="472DF83F" w14:textId="49995490" w:rsidR="00496CF2" w:rsidRDefault="00496CF2" w:rsidP="00496CF2">
      <w:pPr>
        <w:spacing w:line="360" w:lineRule="auto"/>
        <w:jc w:val="center"/>
        <w:rPr>
          <w:rFonts w:ascii="Times New Roman" w:hAnsi="Times New Roman" w:cs="Times New Roman"/>
          <w:b/>
          <w:bCs/>
          <w:sz w:val="36"/>
          <w:szCs w:val="36"/>
        </w:rPr>
      </w:pPr>
    </w:p>
    <w:p w14:paraId="1A4E03B0" w14:textId="3DF03594" w:rsidR="00496CF2" w:rsidRDefault="00496CF2" w:rsidP="00496CF2">
      <w:pPr>
        <w:spacing w:line="360" w:lineRule="auto"/>
        <w:jc w:val="center"/>
        <w:rPr>
          <w:rFonts w:ascii="Times New Roman" w:hAnsi="Times New Roman" w:cs="Times New Roman"/>
          <w:b/>
          <w:bCs/>
          <w:sz w:val="36"/>
          <w:szCs w:val="36"/>
        </w:rPr>
      </w:pPr>
    </w:p>
    <w:p w14:paraId="434442E9" w14:textId="2CC7BDD0" w:rsidR="00496CF2" w:rsidRDefault="00496CF2" w:rsidP="00496CF2">
      <w:pPr>
        <w:spacing w:line="360" w:lineRule="auto"/>
        <w:jc w:val="center"/>
        <w:rPr>
          <w:rFonts w:ascii="Times New Roman" w:hAnsi="Times New Roman" w:cs="Times New Roman"/>
          <w:b/>
          <w:bCs/>
          <w:sz w:val="36"/>
          <w:szCs w:val="36"/>
        </w:rPr>
      </w:pPr>
    </w:p>
    <w:p w14:paraId="05C98DE3" w14:textId="2054EF38" w:rsidR="00496CF2" w:rsidRDefault="00496CF2" w:rsidP="00496CF2">
      <w:pPr>
        <w:spacing w:line="360" w:lineRule="auto"/>
        <w:jc w:val="center"/>
        <w:rPr>
          <w:rFonts w:ascii="Times New Roman" w:hAnsi="Times New Roman" w:cs="Times New Roman"/>
          <w:b/>
          <w:bCs/>
          <w:sz w:val="36"/>
          <w:szCs w:val="36"/>
        </w:rPr>
      </w:pPr>
    </w:p>
    <w:p w14:paraId="756A0232" w14:textId="7EE3239C" w:rsidR="00496CF2" w:rsidRDefault="00496CF2" w:rsidP="00496CF2">
      <w:pPr>
        <w:spacing w:line="360" w:lineRule="auto"/>
        <w:jc w:val="center"/>
        <w:rPr>
          <w:rFonts w:ascii="Times New Roman" w:hAnsi="Times New Roman" w:cs="Times New Roman"/>
          <w:b/>
          <w:bCs/>
          <w:sz w:val="36"/>
          <w:szCs w:val="36"/>
        </w:rPr>
      </w:pPr>
    </w:p>
    <w:p w14:paraId="6ADA03CB" w14:textId="48D060C8" w:rsidR="00496CF2" w:rsidRDefault="00496CF2" w:rsidP="00496CF2">
      <w:pPr>
        <w:spacing w:line="360" w:lineRule="auto"/>
        <w:jc w:val="center"/>
        <w:rPr>
          <w:rFonts w:ascii="Times New Roman" w:hAnsi="Times New Roman" w:cs="Times New Roman"/>
          <w:b/>
          <w:bCs/>
          <w:sz w:val="36"/>
          <w:szCs w:val="36"/>
        </w:rPr>
      </w:pPr>
    </w:p>
    <w:p w14:paraId="7D1DB0FE" w14:textId="771C0664" w:rsidR="00496CF2" w:rsidRDefault="00496CF2" w:rsidP="00496CF2">
      <w:pPr>
        <w:spacing w:line="360" w:lineRule="auto"/>
        <w:jc w:val="center"/>
        <w:rPr>
          <w:rFonts w:ascii="Times New Roman" w:hAnsi="Times New Roman" w:cs="Times New Roman"/>
          <w:b/>
          <w:bCs/>
          <w:sz w:val="36"/>
          <w:szCs w:val="36"/>
        </w:rPr>
      </w:pPr>
    </w:p>
    <w:p w14:paraId="092E2FEE" w14:textId="4BF16BD7" w:rsidR="00496CF2" w:rsidRDefault="00496CF2" w:rsidP="00496CF2">
      <w:pPr>
        <w:spacing w:line="360" w:lineRule="auto"/>
        <w:jc w:val="center"/>
        <w:rPr>
          <w:rFonts w:ascii="Times New Roman" w:hAnsi="Times New Roman" w:cs="Times New Roman"/>
          <w:b/>
          <w:bCs/>
          <w:sz w:val="36"/>
          <w:szCs w:val="36"/>
        </w:rPr>
      </w:pPr>
    </w:p>
    <w:p w14:paraId="07C301A8" w14:textId="5F2348BF" w:rsidR="00496CF2" w:rsidRDefault="00496CF2" w:rsidP="00496CF2">
      <w:pPr>
        <w:spacing w:line="360" w:lineRule="auto"/>
        <w:jc w:val="center"/>
        <w:rPr>
          <w:rFonts w:ascii="Times New Roman" w:hAnsi="Times New Roman" w:cs="Times New Roman"/>
          <w:b/>
          <w:bCs/>
          <w:sz w:val="36"/>
          <w:szCs w:val="36"/>
        </w:rPr>
      </w:pPr>
    </w:p>
    <w:p w14:paraId="5AC68A9B" w14:textId="0DC03EB1" w:rsidR="00496CF2" w:rsidRDefault="00496CF2" w:rsidP="00AE2410">
      <w:pPr>
        <w:spacing w:line="360" w:lineRule="auto"/>
        <w:rPr>
          <w:rFonts w:ascii="Times New Roman" w:hAnsi="Times New Roman" w:cs="Times New Roman"/>
          <w:b/>
          <w:bCs/>
          <w:sz w:val="36"/>
          <w:szCs w:val="36"/>
        </w:rPr>
      </w:pPr>
    </w:p>
    <w:p w14:paraId="2331D2BC" w14:textId="15ED7376" w:rsidR="00496CF2" w:rsidRDefault="00496CF2" w:rsidP="00FF56BC">
      <w:pPr>
        <w:spacing w:line="360" w:lineRule="auto"/>
        <w:jc w:val="center"/>
        <w:outlineLvl w:val="0"/>
        <w:rPr>
          <w:rFonts w:ascii="Times New Roman" w:hAnsi="Times New Roman" w:cs="Times New Roman"/>
          <w:b/>
          <w:bCs/>
          <w:sz w:val="36"/>
          <w:szCs w:val="36"/>
        </w:rPr>
      </w:pPr>
      <w:bookmarkStart w:id="0" w:name="_Toc92049550"/>
      <w:r w:rsidRPr="00496CF2">
        <w:rPr>
          <w:rFonts w:ascii="Times New Roman" w:hAnsi="Times New Roman" w:cs="Times New Roman"/>
          <w:b/>
          <w:bCs/>
          <w:sz w:val="36"/>
          <w:szCs w:val="36"/>
        </w:rPr>
        <w:lastRenderedPageBreak/>
        <w:t>Введение</w:t>
      </w:r>
      <w:bookmarkEnd w:id="0"/>
    </w:p>
    <w:p w14:paraId="517332B5" w14:textId="45FBC9BA" w:rsidR="00650AD4" w:rsidRDefault="00650AD4" w:rsidP="00393FEE">
      <w:pPr>
        <w:spacing w:line="360" w:lineRule="auto"/>
        <w:jc w:val="center"/>
        <w:rPr>
          <w:rFonts w:ascii="Times New Roman" w:hAnsi="Times New Roman" w:cs="Times New Roman"/>
          <w:sz w:val="28"/>
          <w:szCs w:val="28"/>
        </w:rPr>
      </w:pPr>
    </w:p>
    <w:p w14:paraId="765CB0DB" w14:textId="77777777" w:rsidR="0086157D" w:rsidRDefault="006E0033" w:rsidP="0086157D">
      <w:pPr>
        <w:spacing w:line="360" w:lineRule="auto"/>
        <w:ind w:firstLine="709"/>
        <w:jc w:val="both"/>
        <w:rPr>
          <w:rFonts w:ascii="Times New Roman" w:hAnsi="Times New Roman" w:cs="Times New Roman"/>
          <w:sz w:val="28"/>
          <w:szCs w:val="28"/>
        </w:rPr>
      </w:pPr>
      <w:r w:rsidRPr="006E0033">
        <w:rPr>
          <w:rFonts w:ascii="Times New Roman" w:hAnsi="Times New Roman" w:cs="Times New Roman"/>
          <w:sz w:val="28"/>
          <w:szCs w:val="28"/>
        </w:rPr>
        <w:t xml:space="preserve">Цифровая экономика </w:t>
      </w:r>
      <w:r>
        <w:rPr>
          <w:rFonts w:ascii="Times New Roman" w:hAnsi="Times New Roman" w:cs="Times New Roman"/>
          <w:sz w:val="28"/>
          <w:szCs w:val="28"/>
        </w:rPr>
        <w:sym w:font="Symbol" w:char="F02D"/>
      </w:r>
      <w:r w:rsidRPr="006E0033">
        <w:rPr>
          <w:rFonts w:ascii="Times New Roman" w:hAnsi="Times New Roman" w:cs="Times New Roman"/>
          <w:sz w:val="28"/>
          <w:szCs w:val="28"/>
        </w:rPr>
        <w:t xml:space="preserve"> это система экономических, социальных и культурных отношений, основанная на использовании цифровых технологий. Иногда это называют интернет-экономикой, новой экономикой или сетевой экономикой.</w:t>
      </w:r>
      <w:r w:rsidR="00FF56BC">
        <w:rPr>
          <w:rFonts w:ascii="Times New Roman" w:hAnsi="Times New Roman" w:cs="Times New Roman"/>
          <w:sz w:val="28"/>
          <w:szCs w:val="28"/>
        </w:rPr>
        <w:t xml:space="preserve"> </w:t>
      </w:r>
    </w:p>
    <w:p w14:paraId="77560FAB" w14:textId="5CF9B446" w:rsidR="006E0033" w:rsidRDefault="00FF56BC" w:rsidP="0086157D">
      <w:pPr>
        <w:spacing w:line="360" w:lineRule="auto"/>
        <w:ind w:firstLine="709"/>
        <w:jc w:val="both"/>
        <w:rPr>
          <w:rFonts w:ascii="Times New Roman" w:hAnsi="Times New Roman" w:cs="Times New Roman"/>
          <w:sz w:val="28"/>
          <w:szCs w:val="28"/>
        </w:rPr>
      </w:pPr>
      <w:r w:rsidRPr="00FF56BC">
        <w:rPr>
          <w:rFonts w:ascii="Times New Roman" w:hAnsi="Times New Roman" w:cs="Times New Roman"/>
          <w:sz w:val="28"/>
          <w:szCs w:val="28"/>
        </w:rPr>
        <w:t xml:space="preserve">Сквозные технологии цифровой экономики </w:t>
      </w:r>
      <w:r>
        <w:rPr>
          <w:rFonts w:ascii="Times New Roman" w:hAnsi="Times New Roman" w:cs="Times New Roman"/>
          <w:sz w:val="28"/>
          <w:szCs w:val="28"/>
        </w:rPr>
        <w:sym w:font="Symbol" w:char="F02D"/>
      </w:r>
      <w:r w:rsidRPr="00FF56BC">
        <w:rPr>
          <w:rFonts w:ascii="Times New Roman" w:hAnsi="Times New Roman" w:cs="Times New Roman"/>
          <w:sz w:val="28"/>
          <w:szCs w:val="28"/>
        </w:rPr>
        <w:t xml:space="preserve"> это большие данные, нейротехнологии, искусственный интеллект, система распределенного реестра (блокчейн), квантовые технологии, новые производственные технологии, промышленный Интернет, роботы, датчики, беспроводная связь, виртуальная и дополненная реальность.</w:t>
      </w:r>
    </w:p>
    <w:p w14:paraId="380820EB" w14:textId="77777777" w:rsidR="0086157D" w:rsidRDefault="0086157D" w:rsidP="0086157D">
      <w:pPr>
        <w:spacing w:line="360" w:lineRule="auto"/>
        <w:ind w:firstLine="709"/>
        <w:jc w:val="both"/>
        <w:rPr>
          <w:rFonts w:ascii="Times New Roman" w:hAnsi="Times New Roman" w:cs="Times New Roman"/>
          <w:sz w:val="28"/>
          <w:szCs w:val="28"/>
        </w:rPr>
      </w:pPr>
      <w:r w:rsidRPr="0086157D">
        <w:rPr>
          <w:rFonts w:ascii="Times New Roman" w:hAnsi="Times New Roman" w:cs="Times New Roman"/>
          <w:sz w:val="28"/>
          <w:szCs w:val="28"/>
        </w:rPr>
        <w:t xml:space="preserve">Такая скорость обусловлена в том числе и развитием инструментов создания новых технологий и новых, более совершенных инструментов, что влечет за собой дальнейшее ускорение создания уже новых технологий и инструментов. </w:t>
      </w:r>
    </w:p>
    <w:p w14:paraId="5CA7C049" w14:textId="7FE9CDAA" w:rsidR="00496CF2" w:rsidRDefault="0086157D" w:rsidP="00FF1663">
      <w:pPr>
        <w:spacing w:line="360" w:lineRule="auto"/>
        <w:ind w:firstLine="709"/>
        <w:jc w:val="both"/>
        <w:rPr>
          <w:rFonts w:ascii="Times New Roman" w:hAnsi="Times New Roman" w:cs="Times New Roman"/>
          <w:sz w:val="28"/>
          <w:szCs w:val="28"/>
        </w:rPr>
      </w:pPr>
      <w:r w:rsidRPr="0086157D">
        <w:rPr>
          <w:rFonts w:ascii="Times New Roman" w:hAnsi="Times New Roman" w:cs="Times New Roman"/>
          <w:sz w:val="28"/>
          <w:szCs w:val="28"/>
        </w:rPr>
        <w:t>Широкое использование высокоуровневых и сверхвысокоуровневых языков программирования, мощных фреймворков и сред разработки, развитие облачных инфраструктур и технологий виртуализации и контейнеризации позволяет «собрать» новое приложение в беспрецедентно короткие сроки. С такой же скоростью множатся и киберугрозы, поскольку злоумышленники используют те же высокоэффективные инструменты разработки, но в своих целях. Это выводит уровень киберпротиводействия на новый уровень: если раньше противостояние с злоумышленниками можно было описать как борьбу умов и настроенных средств защиты информации, то теперь это уже можно назвать полноценной «войной машин», в которой сражаются искусственные киберинтеллекты.</w:t>
      </w:r>
    </w:p>
    <w:p w14:paraId="4783FB94" w14:textId="18898E49" w:rsidR="00FF1663" w:rsidRDefault="00FF1663" w:rsidP="00FF166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w:t>
      </w:r>
      <w:r w:rsidR="004C396C">
        <w:rPr>
          <w:rFonts w:ascii="Times New Roman" w:hAnsi="Times New Roman" w:cs="Times New Roman"/>
          <w:sz w:val="28"/>
          <w:szCs w:val="28"/>
        </w:rPr>
        <w:t xml:space="preserve">лабораторной работы </w:t>
      </w:r>
      <w:r w:rsidR="004C396C">
        <w:rPr>
          <w:rFonts w:ascii="Times New Roman" w:hAnsi="Times New Roman" w:cs="Times New Roman"/>
          <w:sz w:val="28"/>
          <w:szCs w:val="28"/>
        </w:rPr>
        <w:sym w:font="Symbol" w:char="F02D"/>
      </w:r>
      <w:r w:rsidR="004C396C">
        <w:rPr>
          <w:rFonts w:ascii="Times New Roman" w:hAnsi="Times New Roman" w:cs="Times New Roman"/>
          <w:sz w:val="28"/>
          <w:szCs w:val="28"/>
        </w:rPr>
        <w:t xml:space="preserve"> </w:t>
      </w:r>
      <w:r w:rsidR="008C14C2">
        <w:rPr>
          <w:rFonts w:ascii="Times New Roman" w:hAnsi="Times New Roman" w:cs="Times New Roman"/>
          <w:sz w:val="28"/>
          <w:szCs w:val="28"/>
        </w:rPr>
        <w:t>определение н</w:t>
      </w:r>
      <w:r w:rsidR="008C14C2" w:rsidRPr="008C14C2">
        <w:rPr>
          <w:rFonts w:ascii="Times New Roman" w:hAnsi="Times New Roman" w:cs="Times New Roman"/>
          <w:sz w:val="28"/>
          <w:szCs w:val="28"/>
        </w:rPr>
        <w:t>аправления использования «сквозных технологий</w:t>
      </w:r>
      <w:r w:rsidR="008C14C2">
        <w:rPr>
          <w:rFonts w:ascii="Times New Roman" w:hAnsi="Times New Roman" w:cs="Times New Roman"/>
          <w:sz w:val="28"/>
          <w:szCs w:val="28"/>
        </w:rPr>
        <w:t>.</w:t>
      </w:r>
    </w:p>
    <w:p w14:paraId="6C1C6AC0" w14:textId="687C70C0" w:rsidR="002A0C30" w:rsidRDefault="002A0C30" w:rsidP="00FB4A7F">
      <w:pPr>
        <w:spacing w:line="360" w:lineRule="auto"/>
        <w:jc w:val="both"/>
        <w:rPr>
          <w:rFonts w:ascii="Times New Roman" w:hAnsi="Times New Roman" w:cs="Times New Roman"/>
          <w:sz w:val="28"/>
          <w:szCs w:val="28"/>
        </w:rPr>
      </w:pPr>
    </w:p>
    <w:p w14:paraId="08FE5643" w14:textId="72154CB2" w:rsidR="002A0C30" w:rsidRDefault="002A0C30" w:rsidP="00393FEE">
      <w:pPr>
        <w:jc w:val="center"/>
        <w:outlineLvl w:val="0"/>
        <w:rPr>
          <w:rFonts w:ascii="Times New Roman" w:hAnsi="Times New Roman" w:cs="Times New Roman"/>
          <w:b/>
          <w:bCs/>
          <w:sz w:val="36"/>
          <w:szCs w:val="36"/>
        </w:rPr>
      </w:pPr>
      <w:bookmarkStart w:id="1" w:name="_Toc92049551"/>
      <w:r w:rsidRPr="002A0C30">
        <w:rPr>
          <w:rFonts w:ascii="Times New Roman" w:hAnsi="Times New Roman" w:cs="Times New Roman"/>
          <w:b/>
          <w:bCs/>
          <w:sz w:val="36"/>
          <w:szCs w:val="36"/>
        </w:rPr>
        <w:lastRenderedPageBreak/>
        <w:t>Глава 1. Применимость использования «сквозных технологий» в организации биллиардной лиги</w:t>
      </w:r>
      <w:bookmarkEnd w:id="1"/>
    </w:p>
    <w:p w14:paraId="362C2D98" w14:textId="57DDED78" w:rsidR="002A0C30" w:rsidRDefault="002A0C30" w:rsidP="002B1A37">
      <w:pPr>
        <w:spacing w:line="360" w:lineRule="auto"/>
        <w:ind w:firstLine="709"/>
        <w:jc w:val="both"/>
        <w:rPr>
          <w:rFonts w:ascii="Times New Roman" w:hAnsi="Times New Roman" w:cs="Times New Roman"/>
          <w:b/>
          <w:bCs/>
          <w:sz w:val="36"/>
          <w:szCs w:val="36"/>
        </w:rPr>
      </w:pPr>
    </w:p>
    <w:p w14:paraId="5ABDEAFF" w14:textId="6B1628DF" w:rsidR="0069187E" w:rsidRDefault="00B661F6" w:rsidP="002B1A37">
      <w:pPr>
        <w:spacing w:line="360" w:lineRule="auto"/>
        <w:ind w:firstLine="709"/>
        <w:jc w:val="both"/>
        <w:rPr>
          <w:rFonts w:ascii="Times New Roman" w:hAnsi="Times New Roman" w:cs="Times New Roman"/>
          <w:sz w:val="28"/>
          <w:szCs w:val="28"/>
        </w:rPr>
      </w:pPr>
      <w:r w:rsidRPr="00B661F6">
        <w:rPr>
          <w:rFonts w:ascii="Times New Roman" w:hAnsi="Times New Roman" w:cs="Times New Roman"/>
          <w:sz w:val="28"/>
          <w:szCs w:val="28"/>
        </w:rPr>
        <w:t xml:space="preserve">Год назад о широчайшем потенциале технологий в </w:t>
      </w:r>
      <w:r>
        <w:rPr>
          <w:rFonts w:ascii="Times New Roman" w:hAnsi="Times New Roman" w:cs="Times New Roman"/>
          <w:sz w:val="28"/>
          <w:szCs w:val="28"/>
        </w:rPr>
        <w:t>биллиардной</w:t>
      </w:r>
      <w:r w:rsidRPr="00B661F6">
        <w:rPr>
          <w:rFonts w:ascii="Times New Roman" w:hAnsi="Times New Roman" w:cs="Times New Roman"/>
          <w:sz w:val="28"/>
          <w:szCs w:val="28"/>
        </w:rPr>
        <w:t xml:space="preserve"> рассуждал соучредитель компании Yahoo! Inc. Джерри Янг. Он посетил конференцию, организованную американской ассоциацией </w:t>
      </w:r>
      <w:r>
        <w:rPr>
          <w:rFonts w:ascii="Times New Roman" w:hAnsi="Times New Roman" w:cs="Times New Roman"/>
          <w:sz w:val="28"/>
          <w:szCs w:val="28"/>
        </w:rPr>
        <w:t>биллиарда</w:t>
      </w:r>
      <w:r w:rsidRPr="00B661F6">
        <w:rPr>
          <w:rFonts w:ascii="Times New Roman" w:hAnsi="Times New Roman" w:cs="Times New Roman"/>
          <w:sz w:val="28"/>
          <w:szCs w:val="28"/>
        </w:rPr>
        <w:t>, и в первую очередь заговорил о виртуальной реальности. «Технологии обязательно дойдут до такой степени реализма, что, надев солнцезащитные очки, вы сможете моментально оказаться на одном из полей Сент-Эндрюса, физически оставаясь в собственном гараже», – убежден бизнесмен.</w:t>
      </w:r>
      <w:r>
        <w:rPr>
          <w:rFonts w:ascii="Times New Roman" w:hAnsi="Times New Roman" w:cs="Times New Roman"/>
          <w:sz w:val="28"/>
          <w:szCs w:val="28"/>
        </w:rPr>
        <w:t xml:space="preserve"> </w:t>
      </w:r>
      <w:r w:rsidRPr="00B661F6">
        <w:rPr>
          <w:rFonts w:ascii="Times New Roman" w:hAnsi="Times New Roman" w:cs="Times New Roman"/>
          <w:sz w:val="28"/>
          <w:szCs w:val="28"/>
        </w:rPr>
        <w:t xml:space="preserve">Янг ожидает технологических изменений и в экипировке </w:t>
      </w:r>
      <w:r w:rsidR="000E62A0">
        <w:rPr>
          <w:rFonts w:ascii="Times New Roman" w:hAnsi="Times New Roman" w:cs="Times New Roman"/>
          <w:sz w:val="28"/>
          <w:szCs w:val="28"/>
        </w:rPr>
        <w:t xml:space="preserve">игроков и использовании виртуальной реальности при проведении турниров. </w:t>
      </w:r>
    </w:p>
    <w:p w14:paraId="3D4D6BA7" w14:textId="51CFACC7" w:rsidR="00283DE6" w:rsidRPr="00283DE6" w:rsidRDefault="00283DE6" w:rsidP="00283DE6">
      <w:pPr>
        <w:spacing w:line="360" w:lineRule="auto"/>
        <w:ind w:firstLine="709"/>
        <w:jc w:val="both"/>
        <w:rPr>
          <w:rFonts w:ascii="Times New Roman" w:hAnsi="Times New Roman" w:cs="Times New Roman"/>
          <w:sz w:val="28"/>
          <w:szCs w:val="28"/>
        </w:rPr>
      </w:pPr>
      <w:r w:rsidRPr="00283DE6">
        <w:rPr>
          <w:rFonts w:ascii="Times New Roman" w:hAnsi="Times New Roman" w:cs="Times New Roman"/>
          <w:sz w:val="28"/>
          <w:szCs w:val="28"/>
        </w:rPr>
        <w:t xml:space="preserve">Компания Intel активно внедряет свою технологию </w:t>
      </w:r>
      <w:proofErr w:type="spellStart"/>
      <w:r w:rsidRPr="00283DE6">
        <w:rPr>
          <w:rFonts w:ascii="Times New Roman" w:hAnsi="Times New Roman" w:cs="Times New Roman"/>
          <w:sz w:val="28"/>
          <w:szCs w:val="28"/>
        </w:rPr>
        <w:t>True</w:t>
      </w:r>
      <w:proofErr w:type="spellEnd"/>
      <w:r w:rsidRPr="00283DE6">
        <w:rPr>
          <w:rFonts w:ascii="Times New Roman" w:hAnsi="Times New Roman" w:cs="Times New Roman"/>
          <w:sz w:val="28"/>
          <w:szCs w:val="28"/>
        </w:rPr>
        <w:t xml:space="preserve"> VR в спорт: </w:t>
      </w:r>
      <w:r>
        <w:rPr>
          <w:rFonts w:ascii="Times New Roman" w:hAnsi="Times New Roman" w:cs="Times New Roman"/>
          <w:sz w:val="28"/>
          <w:szCs w:val="28"/>
        </w:rPr>
        <w:t>эксперты</w:t>
      </w:r>
      <w:r w:rsidRPr="00283DE6">
        <w:rPr>
          <w:rFonts w:ascii="Times New Roman" w:hAnsi="Times New Roman" w:cs="Times New Roman"/>
          <w:sz w:val="28"/>
          <w:szCs w:val="28"/>
        </w:rPr>
        <w:t xml:space="preserve"> уже рассказывали об экспериментах на Олимпиаде, испанская футбольная Ла Лига использует повторы в формате 360 градусов, а с сентября прошлого года Intel сотрудничает с организатором главных мужских турниров по </w:t>
      </w:r>
      <w:r w:rsidR="006730FE">
        <w:rPr>
          <w:rFonts w:ascii="Times New Roman" w:hAnsi="Times New Roman" w:cs="Times New Roman"/>
          <w:sz w:val="28"/>
          <w:szCs w:val="28"/>
        </w:rPr>
        <w:t>биллиарду</w:t>
      </w:r>
      <w:r w:rsidRPr="00283DE6">
        <w:rPr>
          <w:rFonts w:ascii="Times New Roman" w:hAnsi="Times New Roman" w:cs="Times New Roman"/>
          <w:sz w:val="28"/>
          <w:szCs w:val="28"/>
        </w:rPr>
        <w:t xml:space="preserve"> в США.</w:t>
      </w:r>
    </w:p>
    <w:p w14:paraId="37F5D85D" w14:textId="51D94AD1" w:rsidR="00283DE6" w:rsidRPr="00283DE6" w:rsidRDefault="00283DE6" w:rsidP="00283DE6">
      <w:pPr>
        <w:spacing w:line="360" w:lineRule="auto"/>
        <w:ind w:firstLine="709"/>
        <w:jc w:val="both"/>
        <w:rPr>
          <w:rFonts w:ascii="Times New Roman" w:hAnsi="Times New Roman" w:cs="Times New Roman"/>
          <w:sz w:val="28"/>
          <w:szCs w:val="28"/>
        </w:rPr>
      </w:pPr>
      <w:r w:rsidRPr="00283DE6">
        <w:rPr>
          <w:rFonts w:ascii="Times New Roman" w:hAnsi="Times New Roman" w:cs="Times New Roman"/>
          <w:sz w:val="28"/>
          <w:szCs w:val="28"/>
        </w:rPr>
        <w:t xml:space="preserve">«Для нас виртуальная реальность – это шанс предоставить поклонникам </w:t>
      </w:r>
      <w:r>
        <w:rPr>
          <w:rFonts w:ascii="Times New Roman" w:hAnsi="Times New Roman" w:cs="Times New Roman"/>
          <w:sz w:val="28"/>
          <w:szCs w:val="28"/>
        </w:rPr>
        <w:t>биллиарда</w:t>
      </w:r>
      <w:r w:rsidRPr="00283DE6">
        <w:rPr>
          <w:rFonts w:ascii="Times New Roman" w:hAnsi="Times New Roman" w:cs="Times New Roman"/>
          <w:sz w:val="28"/>
          <w:szCs w:val="28"/>
        </w:rPr>
        <w:t xml:space="preserve"> опыт, который полностью отличается от всего, что они испытывали раньше. Это будут новые ощущения как для постоянных ТВ-зрителей, так и для тех, кто ходил на стадион», – говорил представитель PGA Tour Рик Андерсон.</w:t>
      </w:r>
    </w:p>
    <w:p w14:paraId="6D7A2C0B" w14:textId="5A9660E1" w:rsidR="00283DE6" w:rsidRPr="00283DE6" w:rsidRDefault="00283DE6" w:rsidP="00283DE6">
      <w:pPr>
        <w:spacing w:line="360" w:lineRule="auto"/>
        <w:ind w:firstLine="709"/>
        <w:jc w:val="both"/>
        <w:rPr>
          <w:rFonts w:ascii="Times New Roman" w:hAnsi="Times New Roman" w:cs="Times New Roman"/>
          <w:sz w:val="28"/>
          <w:szCs w:val="28"/>
        </w:rPr>
      </w:pPr>
      <w:r w:rsidRPr="00283DE6">
        <w:rPr>
          <w:rFonts w:ascii="Times New Roman" w:hAnsi="Times New Roman" w:cs="Times New Roman"/>
          <w:sz w:val="28"/>
          <w:szCs w:val="28"/>
        </w:rPr>
        <w:t xml:space="preserve">Смотреть видео в формате 360 градусов можно через приложение и фирменную гарнитуру Samsung. «Мы считаем, что </w:t>
      </w:r>
      <w:r>
        <w:rPr>
          <w:rFonts w:ascii="Times New Roman" w:hAnsi="Times New Roman" w:cs="Times New Roman"/>
          <w:sz w:val="28"/>
          <w:szCs w:val="28"/>
        </w:rPr>
        <w:t>биллиард</w:t>
      </w:r>
      <w:r w:rsidRPr="00283DE6">
        <w:rPr>
          <w:rFonts w:ascii="Times New Roman" w:hAnsi="Times New Roman" w:cs="Times New Roman"/>
          <w:sz w:val="28"/>
          <w:szCs w:val="28"/>
        </w:rPr>
        <w:t xml:space="preserve"> – потенциальный бриллиант для индустрии виртуальной реальности. Вы можете создать для болельщиков картинку и эмоции, которые они никогда не получили бы в других обстоятельствах», – отметил управляющий директор Intel Sports Group Дэвид </w:t>
      </w:r>
      <w:proofErr w:type="spellStart"/>
      <w:r w:rsidRPr="00283DE6">
        <w:rPr>
          <w:rFonts w:ascii="Times New Roman" w:hAnsi="Times New Roman" w:cs="Times New Roman"/>
          <w:sz w:val="28"/>
          <w:szCs w:val="28"/>
        </w:rPr>
        <w:t>Ауфхаузер</w:t>
      </w:r>
      <w:proofErr w:type="spellEnd"/>
      <w:r w:rsidRPr="00283DE6">
        <w:rPr>
          <w:rFonts w:ascii="Times New Roman" w:hAnsi="Times New Roman" w:cs="Times New Roman"/>
          <w:sz w:val="28"/>
          <w:szCs w:val="28"/>
        </w:rPr>
        <w:t>.</w:t>
      </w:r>
    </w:p>
    <w:p w14:paraId="02F88E0C" w14:textId="77777777" w:rsidR="00283DE6" w:rsidRPr="00283DE6" w:rsidRDefault="00283DE6" w:rsidP="00283DE6">
      <w:pPr>
        <w:spacing w:line="360" w:lineRule="auto"/>
        <w:ind w:firstLine="709"/>
        <w:jc w:val="both"/>
        <w:rPr>
          <w:rFonts w:ascii="Times New Roman" w:hAnsi="Times New Roman" w:cs="Times New Roman"/>
          <w:sz w:val="28"/>
          <w:szCs w:val="28"/>
        </w:rPr>
      </w:pPr>
    </w:p>
    <w:p w14:paraId="4C2ADD42" w14:textId="6D32751A" w:rsidR="00283DE6" w:rsidRDefault="00283DE6" w:rsidP="00283DE6">
      <w:pPr>
        <w:spacing w:line="360" w:lineRule="auto"/>
        <w:ind w:firstLine="709"/>
        <w:jc w:val="both"/>
        <w:rPr>
          <w:rFonts w:ascii="Times New Roman" w:hAnsi="Times New Roman" w:cs="Times New Roman"/>
          <w:sz w:val="28"/>
          <w:szCs w:val="28"/>
        </w:rPr>
      </w:pPr>
      <w:r w:rsidRPr="00283DE6">
        <w:rPr>
          <w:rFonts w:ascii="Times New Roman" w:hAnsi="Times New Roman" w:cs="Times New Roman"/>
          <w:sz w:val="28"/>
          <w:szCs w:val="28"/>
        </w:rPr>
        <w:lastRenderedPageBreak/>
        <w:t xml:space="preserve">Другой вариант превращения </w:t>
      </w:r>
      <w:r>
        <w:rPr>
          <w:rFonts w:ascii="Times New Roman" w:hAnsi="Times New Roman" w:cs="Times New Roman"/>
          <w:sz w:val="28"/>
          <w:szCs w:val="28"/>
        </w:rPr>
        <w:t>биллиарда</w:t>
      </w:r>
      <w:r w:rsidRPr="00283DE6">
        <w:rPr>
          <w:rFonts w:ascii="Times New Roman" w:hAnsi="Times New Roman" w:cs="Times New Roman"/>
          <w:sz w:val="28"/>
          <w:szCs w:val="28"/>
        </w:rPr>
        <w:t xml:space="preserve"> в развлечение – площадки </w:t>
      </w:r>
      <w:proofErr w:type="spellStart"/>
      <w:r w:rsidRPr="00283DE6">
        <w:rPr>
          <w:rFonts w:ascii="Times New Roman" w:hAnsi="Times New Roman" w:cs="Times New Roman"/>
          <w:sz w:val="28"/>
          <w:szCs w:val="28"/>
        </w:rPr>
        <w:t>Topgolf’s</w:t>
      </w:r>
      <w:proofErr w:type="spellEnd"/>
      <w:r w:rsidRPr="00283DE6">
        <w:rPr>
          <w:rFonts w:ascii="Times New Roman" w:hAnsi="Times New Roman" w:cs="Times New Roman"/>
          <w:sz w:val="28"/>
          <w:szCs w:val="28"/>
        </w:rPr>
        <w:t xml:space="preserve"> </w:t>
      </w:r>
      <w:proofErr w:type="spellStart"/>
      <w:r w:rsidRPr="00283DE6">
        <w:rPr>
          <w:rFonts w:ascii="Times New Roman" w:hAnsi="Times New Roman" w:cs="Times New Roman"/>
          <w:sz w:val="28"/>
          <w:szCs w:val="28"/>
        </w:rPr>
        <w:t>Swing</w:t>
      </w:r>
      <w:proofErr w:type="spellEnd"/>
      <w:r w:rsidRPr="00283DE6">
        <w:rPr>
          <w:rFonts w:ascii="Times New Roman" w:hAnsi="Times New Roman" w:cs="Times New Roman"/>
          <w:sz w:val="28"/>
          <w:szCs w:val="28"/>
        </w:rPr>
        <w:t xml:space="preserve"> Suite. В какой-то степени это переосмысление всей философии </w:t>
      </w:r>
      <w:r w:rsidR="006730FE">
        <w:rPr>
          <w:rFonts w:ascii="Times New Roman" w:hAnsi="Times New Roman" w:cs="Times New Roman"/>
          <w:sz w:val="28"/>
          <w:szCs w:val="28"/>
        </w:rPr>
        <w:t>биллиарда</w:t>
      </w:r>
      <w:r w:rsidRPr="00283DE6">
        <w:rPr>
          <w:rFonts w:ascii="Times New Roman" w:hAnsi="Times New Roman" w:cs="Times New Roman"/>
          <w:sz w:val="28"/>
          <w:szCs w:val="28"/>
        </w:rPr>
        <w:t xml:space="preserve">, трансформация игры в пятничное развлечение с друзьями – вроде боулинга. </w:t>
      </w:r>
      <w:r w:rsidR="00E52940">
        <w:rPr>
          <w:rFonts w:ascii="Times New Roman" w:hAnsi="Times New Roman" w:cs="Times New Roman"/>
          <w:sz w:val="28"/>
          <w:szCs w:val="28"/>
        </w:rPr>
        <w:t>Игроки</w:t>
      </w:r>
      <w:r w:rsidRPr="00283DE6">
        <w:rPr>
          <w:rFonts w:ascii="Times New Roman" w:hAnsi="Times New Roman" w:cs="Times New Roman"/>
          <w:sz w:val="28"/>
          <w:szCs w:val="28"/>
        </w:rPr>
        <w:t xml:space="preserve"> приходите в специальный зал с баром и закусками, а попутно на специальной площадке выясняете, кто лучший </w:t>
      </w:r>
      <w:r w:rsidR="00E52940">
        <w:rPr>
          <w:rFonts w:ascii="Times New Roman" w:hAnsi="Times New Roman" w:cs="Times New Roman"/>
          <w:sz w:val="28"/>
          <w:szCs w:val="28"/>
        </w:rPr>
        <w:t>в биллиарде</w:t>
      </w:r>
      <w:r w:rsidRPr="00283DE6">
        <w:rPr>
          <w:rFonts w:ascii="Times New Roman" w:hAnsi="Times New Roman" w:cs="Times New Roman"/>
          <w:sz w:val="28"/>
          <w:szCs w:val="28"/>
        </w:rPr>
        <w:t>.</w:t>
      </w:r>
    </w:p>
    <w:p w14:paraId="69088C30" w14:textId="789E2F5D" w:rsidR="006730FE" w:rsidRPr="006730FE" w:rsidRDefault="006730FE" w:rsidP="006730F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Активно внедряются и продукты компании </w:t>
      </w:r>
      <w:proofErr w:type="spellStart"/>
      <w:r w:rsidRPr="006730FE">
        <w:rPr>
          <w:rFonts w:ascii="Times New Roman" w:hAnsi="Times New Roman" w:cs="Times New Roman"/>
          <w:sz w:val="28"/>
          <w:szCs w:val="28"/>
        </w:rPr>
        <w:t>Sam</w:t>
      </w:r>
      <w:proofErr w:type="spellEnd"/>
      <w:r w:rsidRPr="006730FE">
        <w:rPr>
          <w:rFonts w:ascii="Times New Roman" w:hAnsi="Times New Roman" w:cs="Times New Roman"/>
          <w:sz w:val="28"/>
          <w:szCs w:val="28"/>
        </w:rPr>
        <w:t xml:space="preserve"> </w:t>
      </w:r>
      <w:proofErr w:type="spellStart"/>
      <w:r w:rsidRPr="006730FE">
        <w:rPr>
          <w:rFonts w:ascii="Times New Roman" w:hAnsi="Times New Roman" w:cs="Times New Roman"/>
          <w:sz w:val="28"/>
          <w:szCs w:val="28"/>
        </w:rPr>
        <w:t>PuttLab</w:t>
      </w:r>
      <w:proofErr w:type="spellEnd"/>
      <w:r>
        <w:rPr>
          <w:rFonts w:ascii="Times New Roman" w:hAnsi="Times New Roman" w:cs="Times New Roman"/>
          <w:sz w:val="28"/>
          <w:szCs w:val="28"/>
        </w:rPr>
        <w:t xml:space="preserve">. </w:t>
      </w:r>
      <w:proofErr w:type="spellStart"/>
      <w:r w:rsidRPr="006730FE">
        <w:rPr>
          <w:rFonts w:ascii="Times New Roman" w:hAnsi="Times New Roman" w:cs="Times New Roman"/>
          <w:sz w:val="28"/>
          <w:szCs w:val="28"/>
        </w:rPr>
        <w:t>Sam</w:t>
      </w:r>
      <w:proofErr w:type="spellEnd"/>
      <w:r w:rsidRPr="006730FE">
        <w:rPr>
          <w:rFonts w:ascii="Times New Roman" w:hAnsi="Times New Roman" w:cs="Times New Roman"/>
          <w:sz w:val="28"/>
          <w:szCs w:val="28"/>
        </w:rPr>
        <w:t xml:space="preserve"> </w:t>
      </w:r>
      <w:proofErr w:type="spellStart"/>
      <w:r w:rsidRPr="006730FE">
        <w:rPr>
          <w:rFonts w:ascii="Times New Roman" w:hAnsi="Times New Roman" w:cs="Times New Roman"/>
          <w:sz w:val="28"/>
          <w:szCs w:val="28"/>
        </w:rPr>
        <w:t>PuttLab</w:t>
      </w:r>
      <w:proofErr w:type="spellEnd"/>
      <w:r w:rsidRPr="006730FE">
        <w:rPr>
          <w:rFonts w:ascii="Times New Roman" w:hAnsi="Times New Roman" w:cs="Times New Roman"/>
          <w:sz w:val="28"/>
          <w:szCs w:val="28"/>
        </w:rPr>
        <w:t xml:space="preserve"> представляет аналитическую тренировочную программу, использующую точные ультразвуковые сигналы. Она способна отслеживать 28 главных параметров </w:t>
      </w:r>
      <w:proofErr w:type="spellStart"/>
      <w:r w:rsidRPr="006730FE">
        <w:rPr>
          <w:rFonts w:ascii="Times New Roman" w:hAnsi="Times New Roman" w:cs="Times New Roman"/>
          <w:sz w:val="28"/>
          <w:szCs w:val="28"/>
        </w:rPr>
        <w:t>патинга</w:t>
      </w:r>
      <w:proofErr w:type="spellEnd"/>
      <w:r w:rsidRPr="006730FE">
        <w:rPr>
          <w:rFonts w:ascii="Times New Roman" w:hAnsi="Times New Roman" w:cs="Times New Roman"/>
          <w:sz w:val="28"/>
          <w:szCs w:val="28"/>
        </w:rPr>
        <w:t xml:space="preserve">, делать анализ и составлять графические схемы, позволяя изучать и корректировать технику игры любого </w:t>
      </w:r>
      <w:r>
        <w:rPr>
          <w:rFonts w:ascii="Times New Roman" w:hAnsi="Times New Roman" w:cs="Times New Roman"/>
          <w:sz w:val="28"/>
          <w:szCs w:val="28"/>
        </w:rPr>
        <w:t>игрока в биллиард</w:t>
      </w:r>
      <w:r w:rsidRPr="006730FE">
        <w:rPr>
          <w:rFonts w:ascii="Times New Roman" w:hAnsi="Times New Roman" w:cs="Times New Roman"/>
          <w:sz w:val="28"/>
          <w:szCs w:val="28"/>
        </w:rPr>
        <w:t>.</w:t>
      </w:r>
    </w:p>
    <w:p w14:paraId="2B5A63AF" w14:textId="33C90BC3" w:rsidR="006730FE" w:rsidRPr="006730FE" w:rsidRDefault="006730FE" w:rsidP="006730FE">
      <w:pPr>
        <w:spacing w:line="360" w:lineRule="auto"/>
        <w:ind w:firstLine="709"/>
        <w:jc w:val="both"/>
        <w:rPr>
          <w:rFonts w:ascii="Times New Roman" w:hAnsi="Times New Roman" w:cs="Times New Roman"/>
          <w:sz w:val="28"/>
          <w:szCs w:val="28"/>
        </w:rPr>
      </w:pPr>
      <w:r w:rsidRPr="006730FE">
        <w:rPr>
          <w:rFonts w:ascii="Times New Roman" w:hAnsi="Times New Roman" w:cs="Times New Roman"/>
          <w:sz w:val="28"/>
          <w:szCs w:val="28"/>
        </w:rPr>
        <w:t xml:space="preserve">SAM </w:t>
      </w:r>
      <w:proofErr w:type="spellStart"/>
      <w:r w:rsidRPr="006730FE">
        <w:rPr>
          <w:rFonts w:ascii="Times New Roman" w:hAnsi="Times New Roman" w:cs="Times New Roman"/>
          <w:sz w:val="28"/>
          <w:szCs w:val="28"/>
        </w:rPr>
        <w:t>BalanceLab</w:t>
      </w:r>
      <w:proofErr w:type="spellEnd"/>
      <w:r w:rsidRPr="006730FE">
        <w:rPr>
          <w:rFonts w:ascii="Times New Roman" w:hAnsi="Times New Roman" w:cs="Times New Roman"/>
          <w:sz w:val="28"/>
          <w:szCs w:val="28"/>
        </w:rPr>
        <w:t xml:space="preserve"> одна из самых точных систем изучения перераспределения веса в мире. </w:t>
      </w:r>
      <w:proofErr w:type="spellStart"/>
      <w:r w:rsidRPr="006730FE">
        <w:rPr>
          <w:rFonts w:ascii="Times New Roman" w:hAnsi="Times New Roman" w:cs="Times New Roman"/>
          <w:sz w:val="28"/>
          <w:szCs w:val="28"/>
        </w:rPr>
        <w:t>Science&amp;Motion</w:t>
      </w:r>
      <w:proofErr w:type="spellEnd"/>
      <w:r w:rsidRPr="006730FE">
        <w:rPr>
          <w:rFonts w:ascii="Times New Roman" w:hAnsi="Times New Roman" w:cs="Times New Roman"/>
          <w:sz w:val="28"/>
          <w:szCs w:val="28"/>
        </w:rPr>
        <w:t xml:space="preserve"> первоначально была разработана для медицинской индустрии, а теперь адаптирована к спортивным измерениям.</w:t>
      </w:r>
    </w:p>
    <w:p w14:paraId="644F7749" w14:textId="42D516C6" w:rsidR="006730FE" w:rsidRPr="006730FE" w:rsidRDefault="006730FE" w:rsidP="006730FE">
      <w:pPr>
        <w:spacing w:line="360" w:lineRule="auto"/>
        <w:ind w:firstLine="709"/>
        <w:jc w:val="both"/>
        <w:rPr>
          <w:rFonts w:ascii="Times New Roman" w:hAnsi="Times New Roman" w:cs="Times New Roman"/>
          <w:sz w:val="28"/>
          <w:szCs w:val="28"/>
        </w:rPr>
      </w:pPr>
      <w:r w:rsidRPr="006730FE">
        <w:rPr>
          <w:rFonts w:ascii="Times New Roman" w:hAnsi="Times New Roman" w:cs="Times New Roman"/>
          <w:sz w:val="28"/>
          <w:szCs w:val="28"/>
        </w:rPr>
        <w:t xml:space="preserve">Компания Interactive </w:t>
      </w:r>
      <w:proofErr w:type="spellStart"/>
      <w:r w:rsidRPr="006730FE">
        <w:rPr>
          <w:rFonts w:ascii="Times New Roman" w:hAnsi="Times New Roman" w:cs="Times New Roman"/>
          <w:sz w:val="28"/>
          <w:szCs w:val="28"/>
        </w:rPr>
        <w:t>Frontiers</w:t>
      </w:r>
      <w:proofErr w:type="spellEnd"/>
      <w:r w:rsidRPr="006730FE">
        <w:rPr>
          <w:rFonts w:ascii="Times New Roman" w:hAnsi="Times New Roman" w:cs="Times New Roman"/>
          <w:sz w:val="28"/>
          <w:szCs w:val="28"/>
        </w:rPr>
        <w:t xml:space="preserve"> занимается разработкой и интеграцией решений для цифрового видео и интернет-приложений. Основанная в 1995 году Interactive </w:t>
      </w:r>
      <w:proofErr w:type="spellStart"/>
      <w:r w:rsidRPr="006730FE">
        <w:rPr>
          <w:rFonts w:ascii="Times New Roman" w:hAnsi="Times New Roman" w:cs="Times New Roman"/>
          <w:sz w:val="28"/>
          <w:szCs w:val="28"/>
        </w:rPr>
        <w:t>Frontiers</w:t>
      </w:r>
      <w:proofErr w:type="spellEnd"/>
      <w:r w:rsidRPr="006730FE">
        <w:rPr>
          <w:rFonts w:ascii="Times New Roman" w:hAnsi="Times New Roman" w:cs="Times New Roman"/>
          <w:sz w:val="28"/>
          <w:szCs w:val="28"/>
        </w:rPr>
        <w:t xml:space="preserve"> быстро стала лидером в разработке приложений для спорта. Программы V1 Pro и V1 Home удерживают лидерство в видеоанализе для спортивных программ. Программой пользуются не только ведущие тренеры и спортсмены, но и спортивные организации и стадионы по всему миру.</w:t>
      </w:r>
    </w:p>
    <w:p w14:paraId="2943EEB0" w14:textId="6FC9587D" w:rsidR="006730FE" w:rsidRDefault="006730FE" w:rsidP="006730FE">
      <w:pPr>
        <w:spacing w:line="360" w:lineRule="auto"/>
        <w:ind w:firstLine="709"/>
        <w:jc w:val="both"/>
        <w:rPr>
          <w:rFonts w:ascii="Times New Roman" w:hAnsi="Times New Roman" w:cs="Times New Roman"/>
          <w:sz w:val="28"/>
          <w:szCs w:val="28"/>
        </w:rPr>
      </w:pPr>
      <w:r w:rsidRPr="006730FE">
        <w:rPr>
          <w:rFonts w:ascii="Times New Roman" w:hAnsi="Times New Roman" w:cs="Times New Roman"/>
          <w:sz w:val="28"/>
          <w:szCs w:val="28"/>
        </w:rPr>
        <w:t xml:space="preserve">Компания </w:t>
      </w:r>
      <w:proofErr w:type="spellStart"/>
      <w:r w:rsidRPr="006730FE">
        <w:rPr>
          <w:rFonts w:ascii="Times New Roman" w:hAnsi="Times New Roman" w:cs="Times New Roman"/>
          <w:sz w:val="28"/>
          <w:szCs w:val="28"/>
        </w:rPr>
        <w:t>Science&amp;Motion</w:t>
      </w:r>
      <w:proofErr w:type="spellEnd"/>
      <w:r w:rsidRPr="006730FE">
        <w:rPr>
          <w:rFonts w:ascii="Times New Roman" w:hAnsi="Times New Roman" w:cs="Times New Roman"/>
          <w:sz w:val="28"/>
          <w:szCs w:val="28"/>
        </w:rPr>
        <w:t xml:space="preserve"> занимается изучением движения человеческого тела. На данный момент их разработки в области биомеханики и анализа информации являются передовыми в </w:t>
      </w:r>
      <w:r>
        <w:rPr>
          <w:rFonts w:ascii="Times New Roman" w:hAnsi="Times New Roman" w:cs="Times New Roman"/>
          <w:sz w:val="28"/>
          <w:szCs w:val="28"/>
        </w:rPr>
        <w:t>биллиард</w:t>
      </w:r>
      <w:r w:rsidRPr="006730FE">
        <w:rPr>
          <w:rFonts w:ascii="Times New Roman" w:hAnsi="Times New Roman" w:cs="Times New Roman"/>
          <w:sz w:val="28"/>
          <w:szCs w:val="28"/>
        </w:rPr>
        <w:t xml:space="preserve"> индустрии. Компания также разрабатывает ряд концепций и технологий для </w:t>
      </w:r>
      <w:r>
        <w:rPr>
          <w:rFonts w:ascii="Times New Roman" w:hAnsi="Times New Roman" w:cs="Times New Roman"/>
          <w:sz w:val="28"/>
          <w:szCs w:val="28"/>
        </w:rPr>
        <w:t>биллиард</w:t>
      </w:r>
      <w:r w:rsidRPr="006730FE">
        <w:rPr>
          <w:rFonts w:ascii="Times New Roman" w:hAnsi="Times New Roman" w:cs="Times New Roman"/>
          <w:sz w:val="28"/>
          <w:szCs w:val="28"/>
        </w:rPr>
        <w:t>-про.</w:t>
      </w:r>
    </w:p>
    <w:p w14:paraId="5483893D" w14:textId="77777777" w:rsidR="000E62A0" w:rsidRDefault="000E62A0" w:rsidP="00B661F6">
      <w:pPr>
        <w:spacing w:line="360" w:lineRule="auto"/>
        <w:jc w:val="both"/>
        <w:rPr>
          <w:rFonts w:ascii="Times New Roman" w:hAnsi="Times New Roman" w:cs="Times New Roman"/>
          <w:sz w:val="28"/>
          <w:szCs w:val="28"/>
        </w:rPr>
      </w:pPr>
    </w:p>
    <w:p w14:paraId="2182F3C6" w14:textId="1A54A5FA" w:rsidR="0069187E" w:rsidRDefault="0069187E" w:rsidP="006730FE">
      <w:pPr>
        <w:spacing w:line="360" w:lineRule="auto"/>
        <w:jc w:val="both"/>
        <w:rPr>
          <w:rFonts w:ascii="Times New Roman" w:hAnsi="Times New Roman" w:cs="Times New Roman"/>
          <w:sz w:val="28"/>
          <w:szCs w:val="28"/>
        </w:rPr>
      </w:pPr>
    </w:p>
    <w:p w14:paraId="3C703752" w14:textId="77777777" w:rsidR="006730FE" w:rsidRDefault="006730FE" w:rsidP="006730FE">
      <w:pPr>
        <w:spacing w:line="360" w:lineRule="auto"/>
        <w:jc w:val="both"/>
        <w:rPr>
          <w:rFonts w:ascii="Times New Roman" w:hAnsi="Times New Roman" w:cs="Times New Roman"/>
          <w:sz w:val="28"/>
          <w:szCs w:val="28"/>
        </w:rPr>
      </w:pPr>
    </w:p>
    <w:p w14:paraId="11760B8E" w14:textId="41D6B923" w:rsidR="0069187E" w:rsidRDefault="0069187E" w:rsidP="0079021B">
      <w:pPr>
        <w:spacing w:line="360" w:lineRule="auto"/>
        <w:jc w:val="center"/>
        <w:outlineLvl w:val="0"/>
        <w:rPr>
          <w:rFonts w:ascii="Times New Roman" w:hAnsi="Times New Roman" w:cs="Times New Roman"/>
          <w:b/>
          <w:bCs/>
          <w:sz w:val="36"/>
          <w:szCs w:val="36"/>
        </w:rPr>
      </w:pPr>
      <w:bookmarkStart w:id="2" w:name="_Toc92049552"/>
      <w:r w:rsidRPr="0069187E">
        <w:rPr>
          <w:rFonts w:ascii="Times New Roman" w:hAnsi="Times New Roman" w:cs="Times New Roman"/>
          <w:b/>
          <w:bCs/>
          <w:sz w:val="36"/>
          <w:szCs w:val="36"/>
        </w:rPr>
        <w:lastRenderedPageBreak/>
        <w:t>Заключение</w:t>
      </w:r>
      <w:bookmarkEnd w:id="2"/>
    </w:p>
    <w:p w14:paraId="658950B3" w14:textId="3501D7E4" w:rsidR="003D0880" w:rsidRDefault="003D0880" w:rsidP="003F7F9A">
      <w:pPr>
        <w:spacing w:line="360" w:lineRule="auto"/>
        <w:jc w:val="center"/>
        <w:rPr>
          <w:rFonts w:ascii="Times New Roman" w:hAnsi="Times New Roman" w:cs="Times New Roman"/>
          <w:sz w:val="28"/>
          <w:szCs w:val="28"/>
        </w:rPr>
      </w:pPr>
    </w:p>
    <w:p w14:paraId="22C41721" w14:textId="7261BCED" w:rsidR="003D0880" w:rsidRDefault="003D0880" w:rsidP="005300FB">
      <w:pPr>
        <w:spacing w:line="360" w:lineRule="auto"/>
        <w:ind w:firstLine="709"/>
        <w:jc w:val="both"/>
        <w:rPr>
          <w:rFonts w:ascii="Times New Roman" w:hAnsi="Times New Roman" w:cs="Times New Roman"/>
          <w:sz w:val="28"/>
          <w:szCs w:val="28"/>
        </w:rPr>
      </w:pPr>
      <w:r w:rsidRPr="003D0880">
        <w:rPr>
          <w:rFonts w:ascii="Times New Roman" w:hAnsi="Times New Roman" w:cs="Times New Roman"/>
          <w:sz w:val="28"/>
          <w:szCs w:val="28"/>
        </w:rPr>
        <w:t>Сквозное шифрование</w:t>
      </w:r>
      <w:r w:rsidR="008624E3">
        <w:rPr>
          <w:rFonts w:ascii="Times New Roman" w:hAnsi="Times New Roman" w:cs="Times New Roman"/>
          <w:sz w:val="28"/>
          <w:szCs w:val="28"/>
        </w:rPr>
        <w:t xml:space="preserve"> </w:t>
      </w:r>
      <w:r w:rsidRPr="003D0880">
        <w:rPr>
          <w:rFonts w:ascii="Times New Roman" w:hAnsi="Times New Roman" w:cs="Times New Roman"/>
          <w:sz w:val="28"/>
          <w:szCs w:val="28"/>
        </w:rPr>
        <w:t>– это технология, позволяющая передавать данные таким образом, чтобы доступ к ней имелся только у двух сторон: отправителя и получателя. Фотографии, видео, аудио и текстовая информация – вся она будет защищена от доступа третьим лицам.</w:t>
      </w:r>
    </w:p>
    <w:p w14:paraId="3E136756" w14:textId="1B1D186C" w:rsidR="005300FB" w:rsidRDefault="005300FB" w:rsidP="005300FB">
      <w:pPr>
        <w:spacing w:line="360" w:lineRule="auto"/>
        <w:ind w:firstLine="709"/>
        <w:jc w:val="both"/>
        <w:rPr>
          <w:rFonts w:ascii="Times New Roman" w:hAnsi="Times New Roman" w:cs="Times New Roman"/>
          <w:sz w:val="28"/>
          <w:szCs w:val="28"/>
        </w:rPr>
      </w:pPr>
      <w:r w:rsidRPr="005300FB">
        <w:rPr>
          <w:rFonts w:ascii="Times New Roman" w:hAnsi="Times New Roman" w:cs="Times New Roman"/>
          <w:sz w:val="28"/>
          <w:szCs w:val="28"/>
        </w:rPr>
        <w:t>Ключ доступа имеется только у отправителя и отправляющего, даже сам владелец приложения или сервиса, где используется сквозное шифрование, не имеет возможности получить информацию из сообщений. Совершенство современного способа шифрования подразумевает, что даже если злоумышленник сможет перехватить информацию, то взломать ее все равно будет невозможно.</w:t>
      </w:r>
    </w:p>
    <w:p w14:paraId="463EADE4" w14:textId="33F7166C" w:rsidR="00186E1D" w:rsidRPr="003D0880" w:rsidRDefault="008C2468" w:rsidP="008C2468">
      <w:pPr>
        <w:spacing w:line="360" w:lineRule="auto"/>
        <w:ind w:firstLine="709"/>
        <w:jc w:val="both"/>
        <w:rPr>
          <w:rFonts w:ascii="Times New Roman" w:hAnsi="Times New Roman" w:cs="Times New Roman"/>
          <w:sz w:val="28"/>
          <w:szCs w:val="28"/>
        </w:rPr>
      </w:pPr>
      <w:r w:rsidRPr="008C2468">
        <w:rPr>
          <w:rFonts w:ascii="Times New Roman" w:hAnsi="Times New Roman" w:cs="Times New Roman"/>
          <w:sz w:val="28"/>
          <w:szCs w:val="28"/>
        </w:rPr>
        <w:t xml:space="preserve">Следует отметить, что в России самый высокий показатель использования «сквозных» технологий в сфере государственного управления и обороны </w:t>
      </w:r>
      <w:r>
        <w:rPr>
          <w:rFonts w:ascii="Times New Roman" w:hAnsi="Times New Roman" w:cs="Times New Roman"/>
          <w:sz w:val="28"/>
          <w:szCs w:val="28"/>
        </w:rPr>
        <w:sym w:font="Symbol" w:char="F02D"/>
      </w:r>
      <w:r w:rsidRPr="008C2468">
        <w:rPr>
          <w:rFonts w:ascii="Times New Roman" w:hAnsi="Times New Roman" w:cs="Times New Roman"/>
          <w:sz w:val="28"/>
          <w:szCs w:val="28"/>
        </w:rPr>
        <w:t xml:space="preserve"> самый низкий показатель строительства. Основными заказчиками НИОКР являются национальные фонды и федеральные органы власти, что демонстрирует активную помощь национальных властей в переходе к цифровой экономике.</w:t>
      </w:r>
      <w:r>
        <w:rPr>
          <w:rFonts w:ascii="Times New Roman" w:hAnsi="Times New Roman" w:cs="Times New Roman"/>
          <w:sz w:val="28"/>
          <w:szCs w:val="28"/>
        </w:rPr>
        <w:t xml:space="preserve"> </w:t>
      </w:r>
      <w:r w:rsidRPr="008C2468">
        <w:rPr>
          <w:rFonts w:ascii="Times New Roman" w:hAnsi="Times New Roman" w:cs="Times New Roman"/>
          <w:sz w:val="28"/>
          <w:szCs w:val="28"/>
        </w:rPr>
        <w:t>Чтобы добиться сильного прорыва, необходимо усилить не только развитие отсталых производств с применением «сквозных» технологий, но и работу по активному развитию. Для этого необходимо участие образовательных организаций, научных учреждений и представителей бизнеса. Кроме того, одной из проблем, требующих государственного финансирования для разработки и использования этих технологий, является их высокая стоимость.</w:t>
      </w:r>
    </w:p>
    <w:p w14:paraId="2763A6C7" w14:textId="77777777" w:rsidR="003D0880" w:rsidRPr="0069187E" w:rsidRDefault="003D0880" w:rsidP="0069187E">
      <w:pPr>
        <w:spacing w:line="360" w:lineRule="auto"/>
        <w:jc w:val="center"/>
        <w:rPr>
          <w:rFonts w:ascii="Times New Roman" w:hAnsi="Times New Roman" w:cs="Times New Roman"/>
          <w:b/>
          <w:bCs/>
          <w:sz w:val="36"/>
          <w:szCs w:val="36"/>
        </w:rPr>
      </w:pPr>
    </w:p>
    <w:p w14:paraId="0810FF44" w14:textId="0BDA59DD" w:rsidR="00C4482E" w:rsidRDefault="00C4482E" w:rsidP="00A82C1F">
      <w:pPr>
        <w:spacing w:line="360" w:lineRule="auto"/>
        <w:ind w:firstLine="709"/>
        <w:jc w:val="both"/>
        <w:rPr>
          <w:rFonts w:ascii="Times New Roman" w:hAnsi="Times New Roman" w:cs="Times New Roman"/>
          <w:sz w:val="28"/>
          <w:szCs w:val="28"/>
        </w:rPr>
      </w:pPr>
    </w:p>
    <w:p w14:paraId="52B62BC8" w14:textId="77777777" w:rsidR="00A22C6A" w:rsidRDefault="00A22C6A" w:rsidP="00A82C1F">
      <w:pPr>
        <w:spacing w:line="360" w:lineRule="auto"/>
        <w:ind w:firstLine="709"/>
        <w:jc w:val="both"/>
        <w:rPr>
          <w:rFonts w:ascii="Times New Roman" w:hAnsi="Times New Roman" w:cs="Times New Roman"/>
          <w:sz w:val="28"/>
          <w:szCs w:val="28"/>
        </w:rPr>
      </w:pPr>
    </w:p>
    <w:p w14:paraId="2D1485D3" w14:textId="075EAC7F" w:rsidR="00674A31" w:rsidRDefault="00674A31" w:rsidP="00A82C1F">
      <w:pPr>
        <w:spacing w:line="360" w:lineRule="auto"/>
        <w:ind w:firstLine="709"/>
        <w:jc w:val="both"/>
        <w:rPr>
          <w:rFonts w:ascii="Times New Roman" w:hAnsi="Times New Roman" w:cs="Times New Roman"/>
          <w:sz w:val="28"/>
          <w:szCs w:val="28"/>
        </w:rPr>
      </w:pPr>
    </w:p>
    <w:p w14:paraId="34EB41BB" w14:textId="77777777" w:rsidR="003D0880" w:rsidRDefault="003D0880" w:rsidP="003D0880">
      <w:pPr>
        <w:spacing w:line="360" w:lineRule="auto"/>
        <w:jc w:val="both"/>
        <w:rPr>
          <w:rFonts w:ascii="Times New Roman" w:hAnsi="Times New Roman" w:cs="Times New Roman"/>
          <w:sz w:val="28"/>
          <w:szCs w:val="28"/>
        </w:rPr>
      </w:pPr>
    </w:p>
    <w:p w14:paraId="729A1E5C" w14:textId="0224DD73" w:rsidR="00674A31" w:rsidRPr="00674A31" w:rsidRDefault="00674A31" w:rsidP="000F0BFF">
      <w:pPr>
        <w:spacing w:line="360" w:lineRule="auto"/>
        <w:jc w:val="center"/>
        <w:outlineLvl w:val="0"/>
        <w:rPr>
          <w:rFonts w:ascii="Times New Roman" w:hAnsi="Times New Roman" w:cs="Times New Roman"/>
          <w:b/>
          <w:bCs/>
          <w:sz w:val="36"/>
          <w:szCs w:val="36"/>
        </w:rPr>
      </w:pPr>
      <w:bookmarkStart w:id="3" w:name="_Toc92049553"/>
      <w:r w:rsidRPr="00674A31">
        <w:rPr>
          <w:rFonts w:ascii="Times New Roman" w:hAnsi="Times New Roman" w:cs="Times New Roman"/>
          <w:b/>
          <w:bCs/>
          <w:sz w:val="36"/>
          <w:szCs w:val="36"/>
        </w:rPr>
        <w:lastRenderedPageBreak/>
        <w:t>Список использованн</w:t>
      </w:r>
      <w:r w:rsidR="006B05AB">
        <w:rPr>
          <w:rFonts w:ascii="Times New Roman" w:hAnsi="Times New Roman" w:cs="Times New Roman"/>
          <w:b/>
          <w:bCs/>
          <w:sz w:val="36"/>
          <w:szCs w:val="36"/>
        </w:rPr>
        <w:t>ой литературы</w:t>
      </w:r>
      <w:bookmarkEnd w:id="3"/>
    </w:p>
    <w:p w14:paraId="124505CE" w14:textId="77777777" w:rsidR="00674A31" w:rsidRDefault="00674A31" w:rsidP="00786537">
      <w:pPr>
        <w:spacing w:line="360" w:lineRule="auto"/>
        <w:jc w:val="center"/>
        <w:rPr>
          <w:rFonts w:ascii="Times New Roman" w:hAnsi="Times New Roman" w:cs="Times New Roman"/>
          <w:sz w:val="28"/>
          <w:szCs w:val="28"/>
        </w:rPr>
      </w:pPr>
    </w:p>
    <w:p w14:paraId="52492F56" w14:textId="20D54667" w:rsidR="0012258B" w:rsidRPr="00A82C1F" w:rsidRDefault="0012258B" w:rsidP="00A82C1F">
      <w:pPr>
        <w:pStyle w:val="a8"/>
        <w:numPr>
          <w:ilvl w:val="0"/>
          <w:numId w:val="1"/>
        </w:numPr>
        <w:spacing w:line="360" w:lineRule="auto"/>
        <w:ind w:left="0" w:firstLine="709"/>
        <w:contextualSpacing w:val="0"/>
        <w:jc w:val="both"/>
        <w:rPr>
          <w:rFonts w:ascii="Times New Roman" w:hAnsi="Times New Roman" w:cs="Times New Roman"/>
          <w:sz w:val="28"/>
          <w:szCs w:val="28"/>
        </w:rPr>
      </w:pPr>
      <w:r w:rsidRPr="00A82C1F">
        <w:rPr>
          <w:rFonts w:ascii="Times New Roman" w:hAnsi="Times New Roman" w:cs="Times New Roman"/>
          <w:sz w:val="28"/>
          <w:szCs w:val="28"/>
        </w:rPr>
        <w:t>Шевченко А.В.</w:t>
      </w:r>
      <w:r w:rsidR="00152B9B">
        <w:rPr>
          <w:rFonts w:ascii="Times New Roman" w:hAnsi="Times New Roman" w:cs="Times New Roman"/>
          <w:sz w:val="28"/>
          <w:szCs w:val="28"/>
        </w:rPr>
        <w:t xml:space="preserve"> </w:t>
      </w:r>
      <w:r w:rsidRPr="00A82C1F">
        <w:rPr>
          <w:rFonts w:ascii="Times New Roman" w:hAnsi="Times New Roman" w:cs="Times New Roman"/>
          <w:sz w:val="28"/>
          <w:szCs w:val="28"/>
        </w:rPr>
        <w:t xml:space="preserve">Обзор «сквозных» технологий в Российской Федерации // Скиф. 2019. №7 (35). </w:t>
      </w:r>
    </w:p>
    <w:p w14:paraId="5F987626" w14:textId="77777777" w:rsidR="001565E7" w:rsidRPr="003F135A" w:rsidRDefault="001565E7" w:rsidP="00D8039D">
      <w:pPr>
        <w:spacing w:line="360" w:lineRule="auto"/>
        <w:ind w:firstLine="709"/>
        <w:jc w:val="both"/>
        <w:rPr>
          <w:rFonts w:ascii="Times New Roman" w:hAnsi="Times New Roman" w:cs="Times New Roman"/>
          <w:sz w:val="28"/>
          <w:szCs w:val="28"/>
        </w:rPr>
      </w:pPr>
    </w:p>
    <w:sectPr w:rsidR="001565E7" w:rsidRPr="003F135A" w:rsidSect="00496CF2">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F91D3" w14:textId="77777777" w:rsidR="008D2744" w:rsidRDefault="008D2744" w:rsidP="00496CF2">
      <w:r>
        <w:separator/>
      </w:r>
    </w:p>
  </w:endnote>
  <w:endnote w:type="continuationSeparator" w:id="0">
    <w:p w14:paraId="6EE5AF40" w14:textId="77777777" w:rsidR="008D2744" w:rsidRDefault="008D2744" w:rsidP="0049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304404"/>
      <w:docPartObj>
        <w:docPartGallery w:val="Page Numbers (Bottom of Page)"/>
        <w:docPartUnique/>
      </w:docPartObj>
    </w:sdtPr>
    <w:sdtEndPr/>
    <w:sdtContent>
      <w:p w14:paraId="5B9218DC" w14:textId="75BF9BC7" w:rsidR="00496CF2" w:rsidRDefault="00496CF2">
        <w:pPr>
          <w:pStyle w:val="a6"/>
          <w:jc w:val="right"/>
        </w:pPr>
        <w:r>
          <w:fldChar w:fldCharType="begin"/>
        </w:r>
        <w:r>
          <w:instrText>PAGE   \* MERGEFORMAT</w:instrText>
        </w:r>
        <w:r>
          <w:fldChar w:fldCharType="separate"/>
        </w:r>
        <w:r>
          <w:t>2</w:t>
        </w:r>
        <w:r>
          <w:fldChar w:fldCharType="end"/>
        </w:r>
      </w:p>
    </w:sdtContent>
  </w:sdt>
  <w:p w14:paraId="0E378B70" w14:textId="77777777" w:rsidR="00496CF2" w:rsidRDefault="00496C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B06FA" w14:textId="77777777" w:rsidR="008D2744" w:rsidRDefault="008D2744" w:rsidP="00496CF2">
      <w:r>
        <w:separator/>
      </w:r>
    </w:p>
  </w:footnote>
  <w:footnote w:type="continuationSeparator" w:id="0">
    <w:p w14:paraId="60F21991" w14:textId="77777777" w:rsidR="008D2744" w:rsidRDefault="008D2744" w:rsidP="00496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35A8C"/>
    <w:multiLevelType w:val="hybridMultilevel"/>
    <w:tmpl w:val="D856F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EEF"/>
    <w:rsid w:val="00002617"/>
    <w:rsid w:val="00032057"/>
    <w:rsid w:val="000E62A0"/>
    <w:rsid w:val="000F0BFF"/>
    <w:rsid w:val="0012258B"/>
    <w:rsid w:val="00152B9B"/>
    <w:rsid w:val="001565E7"/>
    <w:rsid w:val="0015723C"/>
    <w:rsid w:val="00165714"/>
    <w:rsid w:val="00186E1D"/>
    <w:rsid w:val="00196C08"/>
    <w:rsid w:val="00234A2D"/>
    <w:rsid w:val="00283DE6"/>
    <w:rsid w:val="002A0C30"/>
    <w:rsid w:val="002B1A37"/>
    <w:rsid w:val="002D3E40"/>
    <w:rsid w:val="002D7A0E"/>
    <w:rsid w:val="00312C7E"/>
    <w:rsid w:val="00393FEE"/>
    <w:rsid w:val="003D0880"/>
    <w:rsid w:val="003F135A"/>
    <w:rsid w:val="003F7F9A"/>
    <w:rsid w:val="00441D9C"/>
    <w:rsid w:val="00496CF2"/>
    <w:rsid w:val="004C396C"/>
    <w:rsid w:val="004F04E1"/>
    <w:rsid w:val="005300FB"/>
    <w:rsid w:val="00600733"/>
    <w:rsid w:val="00650AD4"/>
    <w:rsid w:val="006730FE"/>
    <w:rsid w:val="00674A31"/>
    <w:rsid w:val="0069187E"/>
    <w:rsid w:val="006B05AB"/>
    <w:rsid w:val="006E0033"/>
    <w:rsid w:val="00782325"/>
    <w:rsid w:val="00786537"/>
    <w:rsid w:val="0079021B"/>
    <w:rsid w:val="007C181A"/>
    <w:rsid w:val="007D7299"/>
    <w:rsid w:val="007F1D68"/>
    <w:rsid w:val="0080220A"/>
    <w:rsid w:val="0086157D"/>
    <w:rsid w:val="008624E3"/>
    <w:rsid w:val="00866FD3"/>
    <w:rsid w:val="008C14C2"/>
    <w:rsid w:val="008C2468"/>
    <w:rsid w:val="008D2744"/>
    <w:rsid w:val="00952E63"/>
    <w:rsid w:val="00A22C6A"/>
    <w:rsid w:val="00A82C1F"/>
    <w:rsid w:val="00AA11FF"/>
    <w:rsid w:val="00AA33E2"/>
    <w:rsid w:val="00AC0A5B"/>
    <w:rsid w:val="00AC53B3"/>
    <w:rsid w:val="00AE2410"/>
    <w:rsid w:val="00B15497"/>
    <w:rsid w:val="00B6229A"/>
    <w:rsid w:val="00B661F6"/>
    <w:rsid w:val="00B8663D"/>
    <w:rsid w:val="00C4482E"/>
    <w:rsid w:val="00C62632"/>
    <w:rsid w:val="00C85545"/>
    <w:rsid w:val="00CA2EEF"/>
    <w:rsid w:val="00D62361"/>
    <w:rsid w:val="00D8039D"/>
    <w:rsid w:val="00D82785"/>
    <w:rsid w:val="00DB7DC5"/>
    <w:rsid w:val="00E52940"/>
    <w:rsid w:val="00E947B8"/>
    <w:rsid w:val="00EE07BA"/>
    <w:rsid w:val="00F03855"/>
    <w:rsid w:val="00F14375"/>
    <w:rsid w:val="00F31823"/>
    <w:rsid w:val="00F601D8"/>
    <w:rsid w:val="00FB4A7F"/>
    <w:rsid w:val="00FE4A6E"/>
    <w:rsid w:val="00FF1663"/>
    <w:rsid w:val="00FF5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4C72"/>
  <w15:chartTrackingRefBased/>
  <w15:docId w15:val="{ABF0AC74-DC74-4DC4-B3BE-74A1EECB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CF2"/>
    <w:pPr>
      <w:spacing w:after="0" w:line="240" w:lineRule="auto"/>
    </w:pPr>
  </w:style>
  <w:style w:type="paragraph" w:styleId="1">
    <w:name w:val="heading 1"/>
    <w:basedOn w:val="a"/>
    <w:next w:val="a"/>
    <w:link w:val="10"/>
    <w:uiPriority w:val="9"/>
    <w:qFormat/>
    <w:rsid w:val="00496CF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6CF2"/>
    <w:rPr>
      <w:rFonts w:asciiTheme="majorHAnsi" w:eastAsiaTheme="majorEastAsia" w:hAnsiTheme="majorHAnsi" w:cstheme="majorBidi"/>
      <w:color w:val="2F5496" w:themeColor="accent1" w:themeShade="BF"/>
      <w:sz w:val="32"/>
      <w:szCs w:val="32"/>
    </w:rPr>
  </w:style>
  <w:style w:type="paragraph" w:styleId="a3">
    <w:name w:val="TOC Heading"/>
    <w:basedOn w:val="1"/>
    <w:next w:val="a"/>
    <w:uiPriority w:val="39"/>
    <w:unhideWhenUsed/>
    <w:qFormat/>
    <w:rsid w:val="00496CF2"/>
    <w:pPr>
      <w:spacing w:line="256" w:lineRule="auto"/>
      <w:outlineLvl w:val="9"/>
    </w:pPr>
    <w:rPr>
      <w:lang w:eastAsia="ru-RU"/>
    </w:rPr>
  </w:style>
  <w:style w:type="paragraph" w:styleId="a4">
    <w:name w:val="header"/>
    <w:basedOn w:val="a"/>
    <w:link w:val="a5"/>
    <w:uiPriority w:val="99"/>
    <w:unhideWhenUsed/>
    <w:rsid w:val="00496CF2"/>
    <w:pPr>
      <w:tabs>
        <w:tab w:val="center" w:pos="4677"/>
        <w:tab w:val="right" w:pos="9355"/>
      </w:tabs>
    </w:pPr>
  </w:style>
  <w:style w:type="character" w:customStyle="1" w:styleId="a5">
    <w:name w:val="Верхний колонтитул Знак"/>
    <w:basedOn w:val="a0"/>
    <w:link w:val="a4"/>
    <w:uiPriority w:val="99"/>
    <w:rsid w:val="00496CF2"/>
  </w:style>
  <w:style w:type="paragraph" w:styleId="a6">
    <w:name w:val="footer"/>
    <w:basedOn w:val="a"/>
    <w:link w:val="a7"/>
    <w:uiPriority w:val="99"/>
    <w:unhideWhenUsed/>
    <w:rsid w:val="00496CF2"/>
    <w:pPr>
      <w:tabs>
        <w:tab w:val="center" w:pos="4677"/>
        <w:tab w:val="right" w:pos="9355"/>
      </w:tabs>
    </w:pPr>
  </w:style>
  <w:style w:type="character" w:customStyle="1" w:styleId="a7">
    <w:name w:val="Нижний колонтитул Знак"/>
    <w:basedOn w:val="a0"/>
    <w:link w:val="a6"/>
    <w:uiPriority w:val="99"/>
    <w:rsid w:val="00496CF2"/>
  </w:style>
  <w:style w:type="paragraph" w:styleId="a8">
    <w:name w:val="List Paragraph"/>
    <w:basedOn w:val="a"/>
    <w:uiPriority w:val="34"/>
    <w:qFormat/>
    <w:rsid w:val="00A82C1F"/>
    <w:pPr>
      <w:ind w:left="720"/>
      <w:contextualSpacing/>
    </w:pPr>
  </w:style>
  <w:style w:type="paragraph" w:styleId="11">
    <w:name w:val="toc 1"/>
    <w:basedOn w:val="a"/>
    <w:next w:val="a"/>
    <w:autoRedefine/>
    <w:uiPriority w:val="39"/>
    <w:unhideWhenUsed/>
    <w:rsid w:val="00AE2410"/>
    <w:pPr>
      <w:spacing w:after="100"/>
    </w:pPr>
  </w:style>
  <w:style w:type="character" w:styleId="a9">
    <w:name w:val="Hyperlink"/>
    <w:basedOn w:val="a0"/>
    <w:uiPriority w:val="99"/>
    <w:unhideWhenUsed/>
    <w:rsid w:val="00AE24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7</Pages>
  <Words>1039</Words>
  <Characters>5925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Бухтиярова</dc:creator>
  <cp:keywords/>
  <dc:description/>
  <cp:lastModifiedBy>Кристина Бухтиярова</cp:lastModifiedBy>
  <cp:revision>83</cp:revision>
  <dcterms:created xsi:type="dcterms:W3CDTF">2021-12-05T12:21:00Z</dcterms:created>
  <dcterms:modified xsi:type="dcterms:W3CDTF">2022-01-02T17:59:00Z</dcterms:modified>
</cp:coreProperties>
</file>